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750" w:rsidRPr="002863E0" w:rsidRDefault="00AB7750" w:rsidP="00AB7750">
      <w:pPr>
        <w:kinsoku w:val="0"/>
        <w:overflowPunct w:val="0"/>
        <w:spacing w:before="115"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2863E0">
        <w:rPr>
          <w:rFonts w:ascii="Times New Roman" w:eastAsia="Calibri" w:hAnsi="Times New Roman" w:cs="Times New Roman"/>
          <w:b/>
          <w:sz w:val="28"/>
          <w:szCs w:val="28"/>
        </w:rPr>
        <w:t xml:space="preserve">Заклад дошкільної освіти №2 комбінованого типу                                </w:t>
      </w:r>
      <w:r w:rsidRPr="002863E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Ужгородської міської ради Закарпатської області</w:t>
      </w: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Pr="00D47DC7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B7750" w:rsidRPr="00D47DC7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B7750" w:rsidRPr="00D47DC7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B7750" w:rsidRPr="00D47DC7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B7750" w:rsidRPr="00D47DC7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B7750" w:rsidRPr="00D47DC7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:rsidR="00AB7750" w:rsidRPr="00AB7750" w:rsidRDefault="00AB7750" w:rsidP="00AB7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uk-UA"/>
        </w:rPr>
      </w:pPr>
    </w:p>
    <w:p w:rsidR="00AB7750" w:rsidRPr="00AB7750" w:rsidRDefault="00AB7750" w:rsidP="00AB7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44"/>
          <w:szCs w:val="44"/>
          <w:lang w:eastAsia="uk-UA"/>
        </w:rPr>
        <w:t>План вивчення системи роботи педагогів, які атестуються.</w:t>
      </w: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Pr="00C8250F" w:rsidRDefault="00F22FC6" w:rsidP="00AB77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Ужгород, 2026</w:t>
      </w:r>
      <w:bookmarkStart w:id="0" w:name="_GoBack"/>
      <w:bookmarkEnd w:id="0"/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 плану:</w:t>
      </w: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Оцінка діяльності педагогічних працівників, які проходять атестацію, шляхом збору та аналізу інформації щодо їх професійної діяльності, надання рекомендацій для подальшого професійного розвитку та атестації.</w:t>
      </w: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750" w:rsidRPr="00AB7750" w:rsidRDefault="00AB7750" w:rsidP="00AB77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1. Підготовчий етап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1.1. Ознайомлення з нормативно-правовими документами:</w:t>
      </w:r>
    </w:p>
    <w:p w:rsidR="00AB7750" w:rsidRPr="00AB7750" w:rsidRDefault="00AB7750" w:rsidP="00AB77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Огляд наказів, положень, рекомендацій щодо атестації педагогічних працівників.</w:t>
      </w:r>
    </w:p>
    <w:p w:rsidR="00AB7750" w:rsidRPr="00AB7750" w:rsidRDefault="00AB7750" w:rsidP="00AB77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Вивчення вимог до атестації, критеріїв оцінки роботи педагога.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1.2. Планування робочого графіка для вивчення роботи педагогів:</w:t>
      </w:r>
    </w:p>
    <w:p w:rsidR="00AB7750" w:rsidRPr="00AB7750" w:rsidRDefault="00AB7750" w:rsidP="00AB77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Створення індивідуальних планів для кожного педагога, який проходить атестацію.</w:t>
      </w:r>
    </w:p>
    <w:p w:rsidR="00AB7750" w:rsidRPr="00AB7750" w:rsidRDefault="00AB7750" w:rsidP="00AB77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Розподіл відповідальних осіб за проведенням оцінки.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1.3. Спілкування з педагогами:</w:t>
      </w:r>
    </w:p>
    <w:p w:rsidR="00AB7750" w:rsidRPr="00AB7750" w:rsidRDefault="00AB7750" w:rsidP="00AB77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Оформлення зустрічей для детального обговорення критеріїв атестації.</w:t>
      </w:r>
    </w:p>
    <w:p w:rsidR="00AB7750" w:rsidRPr="00AB7750" w:rsidRDefault="00AB7750" w:rsidP="00AB77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Визначення індивідуальних цілей педагогів на період атестації.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Збір інформації про роботу педагогів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2.1. Спостереження за уроками та заняттями:</w:t>
      </w:r>
    </w:p>
    <w:p w:rsidR="00AB7750" w:rsidRPr="00AB7750" w:rsidRDefault="00AB7750" w:rsidP="00AB77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 уроків та виховних заходів, які проводяться педагогами, що атестуються.</w:t>
      </w:r>
    </w:p>
    <w:p w:rsidR="00AB7750" w:rsidRPr="00AB7750" w:rsidRDefault="00AB7750" w:rsidP="00AB77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Здійснення відвідувань уроків, прослуховування занять з метою оцінки методів і форм роботи, взаємодії з дітьми.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2.2. Аналіз документації педагогів:</w:t>
      </w:r>
    </w:p>
    <w:p w:rsidR="00AB7750" w:rsidRPr="00AB7750" w:rsidRDefault="00AB7750" w:rsidP="00AB77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Оцінка педагогічних планів, конспектів, програм, журналів, методичних розробок.</w:t>
      </w:r>
    </w:p>
    <w:p w:rsidR="00AB7750" w:rsidRPr="00AB7750" w:rsidRDefault="00AB7750" w:rsidP="00AB77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Вивчення індивідуальних планів розвитку та саморозвитку педагогів.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2.3. Оцінка участі в позакласній роботі:</w:t>
      </w:r>
    </w:p>
    <w:p w:rsidR="00AB7750" w:rsidRPr="00AB7750" w:rsidRDefault="00AB7750" w:rsidP="00AB77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Оцінка організації позаурочної діяльності (секції, гуртки, свята, конкурси).</w:t>
      </w:r>
    </w:p>
    <w:p w:rsidR="00AB7750" w:rsidRPr="00AB7750" w:rsidRDefault="00AB7750" w:rsidP="00AB77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Збір інформації про участь педагога в науково-методичній діяльності (публікації, методичні розробки).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Оцінка професійної компетентності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3.1. Аналіз педагогічних технологій та методів:</w:t>
      </w:r>
    </w:p>
    <w:p w:rsidR="00AB7750" w:rsidRPr="00AB7750" w:rsidRDefault="00AB7750" w:rsidP="00AB77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Оцінка використання новітніх педагогічних технологій та методик у роботі з дітьми.</w:t>
      </w:r>
    </w:p>
    <w:p w:rsidR="00AB7750" w:rsidRPr="00AB7750" w:rsidRDefault="00AB7750" w:rsidP="00AB77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Вивчення індивідуального підходу до розвитку дітей.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3.2. Оцінка рівня професійної майстерності:</w:t>
      </w:r>
    </w:p>
    <w:p w:rsidR="00AB7750" w:rsidRPr="00AB7750" w:rsidRDefault="00AB7750" w:rsidP="00AB77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Спостереження за комунікативними навичками педагога.</w:t>
      </w:r>
    </w:p>
    <w:p w:rsidR="00AB7750" w:rsidRPr="00AB7750" w:rsidRDefault="00AB7750" w:rsidP="00AB77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Оцінка вміння педагога встановлювати контакт з дітьми, колегами, батьками.</w:t>
      </w:r>
    </w:p>
    <w:p w:rsidR="00AB7750" w:rsidRPr="00AB7750" w:rsidRDefault="00AB7750" w:rsidP="00AB77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Аналіз особистісного зростання педагога (мотивація до професійного розвитку, відвідування курсів, семінарів, тренінгів).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3.3. Вивчення результатів роботи з дітьми:</w:t>
      </w:r>
    </w:p>
    <w:p w:rsidR="00AB7750" w:rsidRPr="00AB7750" w:rsidRDefault="00AB7750" w:rsidP="00AB77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Оцінка успіхів та досягнень дітей, підготовлених педагогом.</w:t>
      </w:r>
    </w:p>
    <w:p w:rsidR="00AB7750" w:rsidRPr="00AB7750" w:rsidRDefault="00AB7750" w:rsidP="00AB77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Вивчення динаміки розвитку дітей за період роботи педагога.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4. Збір відгуків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4.1. Спостереження за взаємодією з батьками:</w:t>
      </w:r>
    </w:p>
    <w:p w:rsidR="00AB7750" w:rsidRPr="00AB7750" w:rsidRDefault="00AB7750" w:rsidP="00AB775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Оцінка участі педагога у батьківських зборах.</w:t>
      </w:r>
    </w:p>
    <w:p w:rsidR="00AB7750" w:rsidRPr="00AB7750" w:rsidRDefault="00AB7750" w:rsidP="00AB775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Вивчення зворотного зв'язку від батьків щодо якості навчання та виховання дітей.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4.2. Інтерв'ю з колегами та адміністрацією:</w:t>
      </w:r>
    </w:p>
    <w:p w:rsidR="00AB7750" w:rsidRPr="00AB7750" w:rsidRDefault="00AB7750" w:rsidP="00AB77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 бесід з іншими педагогами та адміністрацією закладу щодо взаємодії з педагогом.</w:t>
      </w:r>
    </w:p>
    <w:p w:rsidR="00AB7750" w:rsidRPr="00AB7750" w:rsidRDefault="00AB7750" w:rsidP="00AB77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Вивчення відгуків про колективну діяльність педагога, його ставлення до роботи в команді.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4.3. Оцінка студентів практики (якщо застосовуються):</w:t>
      </w:r>
    </w:p>
    <w:p w:rsidR="00AB7750" w:rsidRPr="00AB7750" w:rsidRDefault="00AB7750" w:rsidP="00AB775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Оцінка роботи педагога, якщо він займається наставництвом студентів або молодих спеціалістів.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Підсумковий етап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5.1. Аналіз зібраної інформації:</w:t>
      </w:r>
    </w:p>
    <w:p w:rsidR="00AB7750" w:rsidRPr="00AB7750" w:rsidRDefault="00AB7750" w:rsidP="00AB775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Підготовка детального звіту за результатами спостережень, аналізу документації, оцінки взаємодії з дітьми та батьками.</w:t>
      </w:r>
    </w:p>
    <w:p w:rsidR="00AB7750" w:rsidRPr="00AB7750" w:rsidRDefault="00AB7750" w:rsidP="00AB775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Підготовка висновку щодо професійної діяльності педагога.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5.2. Визначення напрямків для розвитку:</w:t>
      </w:r>
    </w:p>
    <w:p w:rsidR="00AB7750" w:rsidRPr="00AB7750" w:rsidRDefault="00AB7750" w:rsidP="00AB775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Визначення сильних сторін педагога та областей для покращення.</w:t>
      </w:r>
    </w:p>
    <w:p w:rsidR="00AB7750" w:rsidRPr="00AB7750" w:rsidRDefault="00AB7750" w:rsidP="00AB775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Формулювання рекомендацій для подальшого професійного розвитку (курси підвищення кваліфікації, участь у семінарах, методичних об'єднаннях).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5.3. Підготовка атестаційного акту:</w:t>
      </w:r>
    </w:p>
    <w:p w:rsidR="00AB7750" w:rsidRPr="00AB7750" w:rsidRDefault="00AB7750" w:rsidP="00AB775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Оформлення підсумкового документа, в якому зазначено загальний рівень кваліфікації педагога, його досягнення та рекомендації.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5.4. Ознайомлення педагога з результатами атестації:</w:t>
      </w:r>
    </w:p>
    <w:p w:rsidR="00AB7750" w:rsidRPr="00AB7750" w:rsidRDefault="00AB7750" w:rsidP="00AB775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 бесіди з педагогом щодо підсумків атестації.</w:t>
      </w:r>
    </w:p>
    <w:p w:rsidR="00AB7750" w:rsidRPr="00AB7750" w:rsidRDefault="00AB7750" w:rsidP="00AB775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Обговорення подальших кроків для професійного розвитку та атестації.</w:t>
      </w:r>
    </w:p>
    <w:p w:rsidR="00AB7750" w:rsidRPr="00AB7750" w:rsidRDefault="00AB7750" w:rsidP="00AB77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6. Термін виконання</w:t>
      </w:r>
    </w:p>
    <w:p w:rsidR="00AB7750" w:rsidRPr="00AB7750" w:rsidRDefault="00AB7750" w:rsidP="00AB77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 місяць (або відповідно до графіку атестації):</w:t>
      </w:r>
    </w:p>
    <w:p w:rsidR="00AB7750" w:rsidRPr="00AB7750" w:rsidRDefault="00AB7750" w:rsidP="00AB775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 спостережень, збору інформації та аналізу роботи педагогів.</w:t>
      </w:r>
    </w:p>
    <w:p w:rsidR="00AB7750" w:rsidRPr="00AB7750" w:rsidRDefault="00AB7750" w:rsidP="00AB775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рекомендацій та підготовка звіту.</w:t>
      </w:r>
    </w:p>
    <w:p w:rsidR="004A5D56" w:rsidRPr="00AB7750" w:rsidRDefault="00AB7750" w:rsidP="00AB7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750">
        <w:rPr>
          <w:rFonts w:ascii="Times New Roman" w:eastAsia="Times New Roman" w:hAnsi="Times New Roman" w:cs="Times New Roman"/>
          <w:sz w:val="24"/>
          <w:szCs w:val="24"/>
          <w:lang w:eastAsia="uk-UA"/>
        </w:rPr>
        <w:t>Система роботи педагогів, які атестуються, повинна охоплювати всі аспекти їх професійної діяльності — від організації навчально-виховного процесу до взаємодії з батьками та колегами. Тільки всебічний аналіз і підхід дозволять об'єктивно оцінити рівень кваліфікації педагога та сформулювати рекомендації для подальшого розвитку.</w:t>
      </w:r>
    </w:p>
    <w:sectPr w:rsidR="004A5D56" w:rsidRPr="00AB7750" w:rsidSect="00AB7750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87DDB"/>
    <w:multiLevelType w:val="multilevel"/>
    <w:tmpl w:val="3B14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868BB"/>
    <w:multiLevelType w:val="multilevel"/>
    <w:tmpl w:val="2B2C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333A"/>
    <w:multiLevelType w:val="multilevel"/>
    <w:tmpl w:val="FBD2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20FD2"/>
    <w:multiLevelType w:val="multilevel"/>
    <w:tmpl w:val="26D8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F0A44"/>
    <w:multiLevelType w:val="multilevel"/>
    <w:tmpl w:val="0B42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D0329"/>
    <w:multiLevelType w:val="multilevel"/>
    <w:tmpl w:val="E520B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6438A7"/>
    <w:multiLevelType w:val="multilevel"/>
    <w:tmpl w:val="4A04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3614A"/>
    <w:multiLevelType w:val="multilevel"/>
    <w:tmpl w:val="3F6C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4B78F5"/>
    <w:multiLevelType w:val="multilevel"/>
    <w:tmpl w:val="2F1A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6F0028"/>
    <w:multiLevelType w:val="multilevel"/>
    <w:tmpl w:val="7C5C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007AB6"/>
    <w:multiLevelType w:val="multilevel"/>
    <w:tmpl w:val="ECA6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85582D"/>
    <w:multiLevelType w:val="multilevel"/>
    <w:tmpl w:val="FCDE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080698"/>
    <w:multiLevelType w:val="multilevel"/>
    <w:tmpl w:val="62B4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0E745F"/>
    <w:multiLevelType w:val="multilevel"/>
    <w:tmpl w:val="75DC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024F4A"/>
    <w:multiLevelType w:val="multilevel"/>
    <w:tmpl w:val="1B0C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AA2585"/>
    <w:multiLevelType w:val="multilevel"/>
    <w:tmpl w:val="5590E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E56802"/>
    <w:multiLevelType w:val="multilevel"/>
    <w:tmpl w:val="A8DE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10"/>
  </w:num>
  <w:num w:numId="5">
    <w:abstractNumId w:val="15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2"/>
  </w:num>
  <w:num w:numId="11">
    <w:abstractNumId w:val="0"/>
  </w:num>
  <w:num w:numId="12">
    <w:abstractNumId w:val="14"/>
  </w:num>
  <w:num w:numId="13">
    <w:abstractNumId w:val="1"/>
  </w:num>
  <w:num w:numId="14">
    <w:abstractNumId w:val="3"/>
  </w:num>
  <w:num w:numId="15">
    <w:abstractNumId w:val="11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50"/>
    <w:rsid w:val="003071C1"/>
    <w:rsid w:val="004A5D56"/>
    <w:rsid w:val="00AB7750"/>
    <w:rsid w:val="00F2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2EF16-5C67-42C5-9D74-9AC492BF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77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7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3666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Учетная запись Майкрософт</cp:lastModifiedBy>
  <cp:revision>2</cp:revision>
  <cp:lastPrinted>2025-03-28T11:32:00Z</cp:lastPrinted>
  <dcterms:created xsi:type="dcterms:W3CDTF">2026-09-03T13:22:00Z</dcterms:created>
  <dcterms:modified xsi:type="dcterms:W3CDTF">2026-09-03T13:22:00Z</dcterms:modified>
</cp:coreProperties>
</file>