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1CE5" w:rsidRPr="00481CE5" w:rsidRDefault="00481CE5" w:rsidP="00481CE5">
      <w:pPr>
        <w:pStyle w:val="a3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81CE5">
        <w:rPr>
          <w:rFonts w:ascii="Times New Roman" w:hAnsi="Times New Roman" w:cs="Times New Roman"/>
          <w:b/>
          <w:sz w:val="28"/>
          <w:szCs w:val="28"/>
          <w:lang w:val="uk-UA"/>
        </w:rPr>
        <w:t>ЗАКЛАД ДОШКІЛЬНОЇ ОСВІТИ № 2 КОМБІНОВАНОГО ТИПУ</w:t>
      </w:r>
    </w:p>
    <w:p w:rsidR="00481CE5" w:rsidRPr="00481CE5" w:rsidRDefault="00481CE5" w:rsidP="00481CE5">
      <w:pPr>
        <w:pStyle w:val="a3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81CE5">
        <w:rPr>
          <w:rFonts w:ascii="Times New Roman" w:hAnsi="Times New Roman" w:cs="Times New Roman"/>
          <w:b/>
          <w:sz w:val="28"/>
          <w:szCs w:val="28"/>
          <w:lang w:val="uk-UA"/>
        </w:rPr>
        <w:t>Ужгородської міської ради Закарпатської області</w:t>
      </w:r>
    </w:p>
    <w:p w:rsidR="00481CE5" w:rsidRPr="00481CE5" w:rsidRDefault="00481CE5" w:rsidP="00481CE5">
      <w:pPr>
        <w:pStyle w:val="a3"/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</w:p>
    <w:p w:rsidR="00481CE5" w:rsidRDefault="00481CE5" w:rsidP="005F4E73">
      <w:pPr>
        <w:pStyle w:val="a3"/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</w:p>
    <w:p w:rsidR="00481CE5" w:rsidRDefault="00481CE5" w:rsidP="005F4E73">
      <w:pPr>
        <w:pStyle w:val="a3"/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</w:p>
    <w:p w:rsidR="00481CE5" w:rsidRDefault="00481CE5" w:rsidP="005F4E73">
      <w:pPr>
        <w:pStyle w:val="a3"/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</w:p>
    <w:p w:rsidR="00481CE5" w:rsidRDefault="00481CE5" w:rsidP="005F4E73">
      <w:pPr>
        <w:pStyle w:val="a3"/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</w:p>
    <w:p w:rsidR="00481CE5" w:rsidRDefault="00481CE5" w:rsidP="00481CE5">
      <w:pPr>
        <w:pStyle w:val="a3"/>
        <w:ind w:firstLine="567"/>
        <w:jc w:val="center"/>
        <w:rPr>
          <w:rFonts w:ascii="Times New Roman" w:hAnsi="Times New Roman" w:cs="Times New Roman"/>
          <w:b/>
          <w:sz w:val="40"/>
          <w:szCs w:val="40"/>
          <w:lang w:val="uk-UA"/>
        </w:rPr>
      </w:pPr>
    </w:p>
    <w:p w:rsidR="00481CE5" w:rsidRDefault="00481CE5" w:rsidP="00481CE5">
      <w:pPr>
        <w:pStyle w:val="a3"/>
        <w:ind w:firstLine="567"/>
        <w:jc w:val="center"/>
        <w:rPr>
          <w:rFonts w:ascii="Times New Roman" w:hAnsi="Times New Roman" w:cs="Times New Roman"/>
          <w:b/>
          <w:sz w:val="40"/>
          <w:szCs w:val="40"/>
          <w:lang w:val="uk-UA"/>
        </w:rPr>
      </w:pPr>
    </w:p>
    <w:p w:rsidR="00481CE5" w:rsidRDefault="00481CE5" w:rsidP="00481CE5">
      <w:pPr>
        <w:pStyle w:val="a3"/>
        <w:ind w:firstLine="567"/>
        <w:jc w:val="center"/>
        <w:rPr>
          <w:rFonts w:ascii="Times New Roman" w:hAnsi="Times New Roman" w:cs="Times New Roman"/>
          <w:b/>
          <w:sz w:val="40"/>
          <w:szCs w:val="40"/>
          <w:lang w:val="uk-UA"/>
        </w:rPr>
      </w:pPr>
    </w:p>
    <w:p w:rsidR="00481CE5" w:rsidRDefault="00481CE5" w:rsidP="00481CE5">
      <w:pPr>
        <w:pStyle w:val="a3"/>
        <w:ind w:firstLine="567"/>
        <w:jc w:val="center"/>
        <w:rPr>
          <w:rFonts w:ascii="Times New Roman" w:hAnsi="Times New Roman" w:cs="Times New Roman"/>
          <w:b/>
          <w:sz w:val="40"/>
          <w:szCs w:val="40"/>
          <w:lang w:val="uk-UA"/>
        </w:rPr>
      </w:pPr>
    </w:p>
    <w:p w:rsidR="00481CE5" w:rsidRDefault="00481CE5" w:rsidP="00481CE5">
      <w:pPr>
        <w:pStyle w:val="a3"/>
        <w:ind w:firstLine="567"/>
        <w:jc w:val="center"/>
        <w:rPr>
          <w:rFonts w:ascii="Times New Roman" w:hAnsi="Times New Roman" w:cs="Times New Roman"/>
          <w:b/>
          <w:sz w:val="40"/>
          <w:szCs w:val="40"/>
          <w:lang w:val="uk-UA"/>
        </w:rPr>
      </w:pPr>
    </w:p>
    <w:p w:rsidR="00481CE5" w:rsidRDefault="00481CE5" w:rsidP="00481CE5">
      <w:pPr>
        <w:pStyle w:val="a3"/>
        <w:ind w:firstLine="567"/>
        <w:jc w:val="center"/>
        <w:rPr>
          <w:rFonts w:ascii="Times New Roman" w:hAnsi="Times New Roman" w:cs="Times New Roman"/>
          <w:b/>
          <w:sz w:val="40"/>
          <w:szCs w:val="40"/>
          <w:lang w:val="uk-UA"/>
        </w:rPr>
      </w:pPr>
    </w:p>
    <w:p w:rsidR="00481CE5" w:rsidRDefault="00481CE5" w:rsidP="00481CE5">
      <w:pPr>
        <w:pStyle w:val="a3"/>
        <w:ind w:firstLine="567"/>
        <w:jc w:val="center"/>
        <w:rPr>
          <w:rFonts w:ascii="Times New Roman" w:hAnsi="Times New Roman" w:cs="Times New Roman"/>
          <w:b/>
          <w:sz w:val="40"/>
          <w:szCs w:val="40"/>
          <w:lang w:val="uk-UA"/>
        </w:rPr>
      </w:pPr>
      <w:r w:rsidRPr="00481CE5">
        <w:rPr>
          <w:rFonts w:ascii="Times New Roman" w:hAnsi="Times New Roman" w:cs="Times New Roman"/>
          <w:b/>
          <w:sz w:val="40"/>
          <w:szCs w:val="40"/>
          <w:lang w:val="uk-UA"/>
        </w:rPr>
        <w:t>Педагогічна година.</w:t>
      </w:r>
    </w:p>
    <w:p w:rsidR="00481CE5" w:rsidRPr="00481CE5" w:rsidRDefault="00481CE5" w:rsidP="00481CE5">
      <w:pPr>
        <w:pStyle w:val="a3"/>
        <w:ind w:firstLine="567"/>
        <w:jc w:val="center"/>
        <w:rPr>
          <w:rFonts w:ascii="Times New Roman" w:hAnsi="Times New Roman" w:cs="Times New Roman"/>
          <w:b/>
          <w:sz w:val="40"/>
          <w:szCs w:val="40"/>
          <w:lang w:val="uk-UA"/>
        </w:rPr>
      </w:pPr>
    </w:p>
    <w:p w:rsidR="00481CE5" w:rsidRPr="00481CE5" w:rsidRDefault="00481CE5" w:rsidP="00481CE5">
      <w:pPr>
        <w:pStyle w:val="a3"/>
        <w:ind w:firstLine="567"/>
        <w:jc w:val="center"/>
        <w:rPr>
          <w:rFonts w:ascii="Times New Roman" w:hAnsi="Times New Roman" w:cs="Times New Roman"/>
          <w:b/>
          <w:sz w:val="40"/>
          <w:szCs w:val="40"/>
          <w:lang w:val="uk-UA"/>
        </w:rPr>
      </w:pPr>
      <w:r w:rsidRPr="00481CE5">
        <w:rPr>
          <w:rFonts w:ascii="Times New Roman" w:hAnsi="Times New Roman" w:cs="Times New Roman"/>
          <w:b/>
          <w:sz w:val="40"/>
          <w:szCs w:val="40"/>
          <w:lang w:val="uk-UA"/>
        </w:rPr>
        <w:t>Тема.</w:t>
      </w:r>
      <w:r>
        <w:rPr>
          <w:rFonts w:ascii="Times New Roman" w:hAnsi="Times New Roman" w:cs="Times New Roman"/>
          <w:b/>
          <w:sz w:val="40"/>
          <w:szCs w:val="40"/>
          <w:lang w:val="uk-UA"/>
        </w:rPr>
        <w:t xml:space="preserve"> </w:t>
      </w:r>
      <w:r w:rsidRPr="00481CE5">
        <w:rPr>
          <w:rFonts w:ascii="Times New Roman" w:hAnsi="Times New Roman" w:cs="Times New Roman"/>
          <w:b/>
          <w:sz w:val="40"/>
          <w:szCs w:val="40"/>
          <w:lang w:val="uk-UA"/>
        </w:rPr>
        <w:t>Підвищення кваліфікації у запитаннях і відповідях</w:t>
      </w:r>
      <w:r>
        <w:rPr>
          <w:rFonts w:ascii="Times New Roman" w:hAnsi="Times New Roman" w:cs="Times New Roman"/>
          <w:b/>
          <w:sz w:val="40"/>
          <w:szCs w:val="40"/>
          <w:lang w:val="uk-UA"/>
        </w:rPr>
        <w:t>.</w:t>
      </w:r>
    </w:p>
    <w:p w:rsidR="00481CE5" w:rsidRDefault="00481CE5" w:rsidP="005F4E73">
      <w:pPr>
        <w:pStyle w:val="a3"/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</w:p>
    <w:p w:rsidR="00481CE5" w:rsidRDefault="00481CE5" w:rsidP="005F4E73">
      <w:pPr>
        <w:pStyle w:val="a3"/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</w:p>
    <w:p w:rsidR="00481CE5" w:rsidRDefault="00481CE5" w:rsidP="005F4E73">
      <w:pPr>
        <w:pStyle w:val="a3"/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</w:p>
    <w:p w:rsidR="00481CE5" w:rsidRDefault="00481CE5" w:rsidP="005F4E73">
      <w:pPr>
        <w:pStyle w:val="a3"/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</w:p>
    <w:p w:rsidR="00481CE5" w:rsidRDefault="00481CE5" w:rsidP="005F4E73">
      <w:pPr>
        <w:pStyle w:val="a3"/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</w:p>
    <w:p w:rsidR="00481CE5" w:rsidRDefault="00481CE5" w:rsidP="005F4E73">
      <w:pPr>
        <w:pStyle w:val="a3"/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</w:p>
    <w:p w:rsidR="00481CE5" w:rsidRDefault="00481CE5" w:rsidP="005F4E73">
      <w:pPr>
        <w:pStyle w:val="a3"/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</w:p>
    <w:p w:rsidR="00481CE5" w:rsidRDefault="00481CE5" w:rsidP="005F4E73">
      <w:pPr>
        <w:pStyle w:val="a3"/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</w:p>
    <w:p w:rsidR="00481CE5" w:rsidRDefault="00481CE5" w:rsidP="005F4E73">
      <w:pPr>
        <w:pStyle w:val="a3"/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</w:p>
    <w:p w:rsidR="00481CE5" w:rsidRDefault="00481CE5" w:rsidP="005F4E73">
      <w:pPr>
        <w:pStyle w:val="a3"/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</w:p>
    <w:p w:rsidR="00481CE5" w:rsidRDefault="00481CE5" w:rsidP="005F4E73">
      <w:pPr>
        <w:pStyle w:val="a3"/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</w:p>
    <w:p w:rsidR="00481CE5" w:rsidRDefault="00481CE5" w:rsidP="005F4E73">
      <w:pPr>
        <w:pStyle w:val="a3"/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</w:p>
    <w:p w:rsidR="00481CE5" w:rsidRDefault="00481CE5" w:rsidP="005F4E73">
      <w:pPr>
        <w:pStyle w:val="a3"/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</w:p>
    <w:p w:rsidR="00481CE5" w:rsidRDefault="00481CE5" w:rsidP="005F4E73">
      <w:pPr>
        <w:pStyle w:val="a3"/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</w:p>
    <w:p w:rsidR="00481CE5" w:rsidRDefault="00481CE5" w:rsidP="005F4E73">
      <w:pPr>
        <w:pStyle w:val="a3"/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</w:p>
    <w:p w:rsidR="00481CE5" w:rsidRDefault="00481CE5" w:rsidP="005F4E73">
      <w:pPr>
        <w:pStyle w:val="a3"/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</w:p>
    <w:p w:rsidR="00481CE5" w:rsidRDefault="00481CE5" w:rsidP="005F4E73">
      <w:pPr>
        <w:pStyle w:val="a3"/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</w:p>
    <w:p w:rsidR="00481CE5" w:rsidRDefault="00481CE5" w:rsidP="005F4E73">
      <w:pPr>
        <w:pStyle w:val="a3"/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</w:p>
    <w:p w:rsidR="00481CE5" w:rsidRDefault="00481CE5" w:rsidP="005F4E73">
      <w:pPr>
        <w:pStyle w:val="a3"/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</w:p>
    <w:p w:rsidR="00481CE5" w:rsidRDefault="00481CE5" w:rsidP="005F4E73">
      <w:pPr>
        <w:pStyle w:val="a3"/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</w:p>
    <w:p w:rsidR="00481CE5" w:rsidRDefault="00481CE5" w:rsidP="005F4E73">
      <w:pPr>
        <w:pStyle w:val="a3"/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</w:p>
    <w:p w:rsidR="00481CE5" w:rsidRDefault="00976A6A" w:rsidP="00481CE5">
      <w:pPr>
        <w:pStyle w:val="a3"/>
        <w:ind w:firstLine="567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Ужгород</w:t>
      </w:r>
    </w:p>
    <w:p w:rsidR="005F4E73" w:rsidRPr="00481CE5" w:rsidRDefault="005F4E73" w:rsidP="005F4E73">
      <w:pPr>
        <w:pStyle w:val="a3"/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Відповідно до </w:t>
      </w:r>
      <w:r w:rsidRPr="00481CE5">
        <w:rPr>
          <w:rFonts w:ascii="Times New Roman" w:hAnsi="Times New Roman" w:cs="Times New Roman"/>
          <w:sz w:val="28"/>
          <w:szCs w:val="28"/>
          <w:lang w:val="uk-UA"/>
        </w:rPr>
        <w:t>Порядку підвищення кваліфікації педагогічних і науково-педагогічних працівників, затверд</w:t>
      </w:r>
      <w:bookmarkStart w:id="0" w:name="_GoBack"/>
      <w:bookmarkEnd w:id="0"/>
      <w:r w:rsidRPr="00481CE5">
        <w:rPr>
          <w:rFonts w:ascii="Times New Roman" w:hAnsi="Times New Roman" w:cs="Times New Roman"/>
          <w:sz w:val="28"/>
          <w:szCs w:val="28"/>
          <w:lang w:val="uk-UA"/>
        </w:rPr>
        <w:t>женого постановою КМУ від 21.08.2019 № 800 (далі — Порядок</w:t>
      </w:r>
      <w:r>
        <w:rPr>
          <w:rFonts w:ascii="Times New Roman" w:hAnsi="Times New Roman" w:cs="Times New Roman"/>
          <w:sz w:val="28"/>
          <w:szCs w:val="28"/>
          <w:lang w:val="uk-UA"/>
        </w:rPr>
        <w:t>)</w:t>
      </w:r>
      <w:r w:rsidRPr="00481CE5">
        <w:rPr>
          <w:rFonts w:ascii="Times New Roman" w:hAnsi="Times New Roman" w:cs="Times New Roman"/>
          <w:sz w:val="28"/>
          <w:szCs w:val="28"/>
          <w:lang w:val="uk-UA"/>
        </w:rPr>
        <w:t xml:space="preserve"> педагогічні працівники мають постійно підвищувати свою кваліфікацію.</w:t>
      </w:r>
    </w:p>
    <w:p w:rsidR="005F4E73" w:rsidRPr="005F4E73" w:rsidRDefault="005F4E73" w:rsidP="005F4E73">
      <w:pPr>
        <w:pStyle w:val="a3"/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</w:p>
    <w:p w:rsidR="00481CE5" w:rsidRDefault="005F4E73" w:rsidP="00481CE5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481CE5">
        <w:rPr>
          <w:rFonts w:ascii="Times New Roman" w:hAnsi="Times New Roman" w:cs="Times New Roman"/>
          <w:sz w:val="28"/>
          <w:szCs w:val="28"/>
          <w:lang w:val="uk-UA"/>
        </w:rPr>
        <w:t>Що розуміють під поняттям «підвищення кваліфікації»</w:t>
      </w:r>
    </w:p>
    <w:p w:rsidR="005F4E73" w:rsidRPr="005F4E73" w:rsidRDefault="005F4E73" w:rsidP="005F4E73">
      <w:pPr>
        <w:pStyle w:val="a3"/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  <w:r w:rsidRPr="005F4E73">
        <w:rPr>
          <w:rFonts w:ascii="Times New Roman" w:hAnsi="Times New Roman" w:cs="Times New Roman"/>
          <w:sz w:val="28"/>
          <w:szCs w:val="28"/>
          <w:lang w:val="uk-UA"/>
        </w:rPr>
        <w:t>Підвищення кваліфікації педагогічних працівників — це:</w:t>
      </w:r>
    </w:p>
    <w:p w:rsidR="005F4E73" w:rsidRPr="005F4E73" w:rsidRDefault="005F4E73" w:rsidP="005F4E7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5F4E73">
        <w:rPr>
          <w:rFonts w:ascii="Times New Roman" w:hAnsi="Times New Roman" w:cs="Times New Roman"/>
          <w:sz w:val="28"/>
          <w:szCs w:val="28"/>
        </w:rPr>
        <w:t>удосконалення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раніше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набутих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та/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набуття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нових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компетентностей у межах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професійної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діяльності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галузі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знань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урахуванням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вимог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відповідного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професійного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стандарту (за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наявності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>);</w:t>
      </w:r>
    </w:p>
    <w:p w:rsidR="005F4E73" w:rsidRPr="005F4E73" w:rsidRDefault="005F4E73" w:rsidP="005F4E7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набуття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досвіду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виконання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додаткових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завдань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обов’язків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у межах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спеціальності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та/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професії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>, та/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займаної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посади;</w:t>
      </w:r>
    </w:p>
    <w:p w:rsidR="005F4E73" w:rsidRPr="005F4E73" w:rsidRDefault="005F4E73" w:rsidP="005F4E7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5F4E73">
        <w:rPr>
          <w:rFonts w:ascii="Times New Roman" w:hAnsi="Times New Roman" w:cs="Times New Roman"/>
          <w:sz w:val="28"/>
          <w:szCs w:val="28"/>
        </w:rPr>
        <w:t>формування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розвиток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цифрової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управлінської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комунікаційної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медійної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інклюзивної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мовленнєвої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компетентностей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тощо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>.</w:t>
      </w:r>
    </w:p>
    <w:p w:rsidR="005F4E73" w:rsidRDefault="005F4E73" w:rsidP="005F4E73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</w:p>
    <w:p w:rsidR="00481CE5" w:rsidRDefault="005F4E73" w:rsidP="00481CE5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481CE5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Pr="00481C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81CE5">
        <w:rPr>
          <w:rFonts w:ascii="Times New Roman" w:hAnsi="Times New Roman" w:cs="Times New Roman"/>
          <w:sz w:val="28"/>
          <w:szCs w:val="28"/>
        </w:rPr>
        <w:t>форми</w:t>
      </w:r>
      <w:proofErr w:type="spellEnd"/>
      <w:r w:rsidRPr="00481CE5">
        <w:rPr>
          <w:rFonts w:ascii="Times New Roman" w:hAnsi="Times New Roman" w:cs="Times New Roman"/>
          <w:sz w:val="28"/>
          <w:szCs w:val="28"/>
        </w:rPr>
        <w:t xml:space="preserve"> й </w:t>
      </w:r>
      <w:proofErr w:type="spellStart"/>
      <w:r w:rsidRPr="00481CE5">
        <w:rPr>
          <w:rFonts w:ascii="Times New Roman" w:hAnsi="Times New Roman" w:cs="Times New Roman"/>
          <w:sz w:val="28"/>
          <w:szCs w:val="28"/>
        </w:rPr>
        <w:t>види</w:t>
      </w:r>
      <w:proofErr w:type="spellEnd"/>
      <w:r w:rsidRPr="00481C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81CE5">
        <w:rPr>
          <w:rFonts w:ascii="Times New Roman" w:hAnsi="Times New Roman" w:cs="Times New Roman"/>
          <w:sz w:val="28"/>
          <w:szCs w:val="28"/>
        </w:rPr>
        <w:t>підвищення</w:t>
      </w:r>
      <w:proofErr w:type="spellEnd"/>
      <w:r w:rsidRPr="00481C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81CE5">
        <w:rPr>
          <w:rFonts w:ascii="Times New Roman" w:hAnsi="Times New Roman" w:cs="Times New Roman"/>
          <w:sz w:val="28"/>
          <w:szCs w:val="28"/>
        </w:rPr>
        <w:t>кваліфікації</w:t>
      </w:r>
      <w:proofErr w:type="spellEnd"/>
    </w:p>
    <w:p w:rsidR="005F4E73" w:rsidRDefault="005F4E73" w:rsidP="005F4E73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Педагогічні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працівники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можуть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підвищувати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кваліфікацію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різними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формами, видами.</w:t>
      </w:r>
    </w:p>
    <w:p w:rsidR="005F4E73" w:rsidRPr="005F4E73" w:rsidRDefault="005F4E73" w:rsidP="005F4E73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5F4E73">
        <w:rPr>
          <w:rFonts w:ascii="Times New Roman" w:hAnsi="Times New Roman" w:cs="Times New Roman"/>
          <w:sz w:val="28"/>
          <w:szCs w:val="28"/>
        </w:rPr>
        <w:t>Форми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підвищення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кваліфікації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>:</w:t>
      </w:r>
    </w:p>
    <w:p w:rsidR="005F4E73" w:rsidRPr="005F4E73" w:rsidRDefault="005F4E73" w:rsidP="005F4E73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5F4E73">
        <w:rPr>
          <w:rFonts w:ascii="Times New Roman" w:hAnsi="Times New Roman" w:cs="Times New Roman"/>
          <w:sz w:val="28"/>
          <w:szCs w:val="28"/>
        </w:rPr>
        <w:t>інституційна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очна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денна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вечірня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),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заочна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дистанційна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мережева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>;</w:t>
      </w:r>
    </w:p>
    <w:p w:rsidR="005F4E73" w:rsidRPr="005F4E73" w:rsidRDefault="005F4E73" w:rsidP="005F4E73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5F4E73">
        <w:rPr>
          <w:rFonts w:ascii="Times New Roman" w:hAnsi="Times New Roman" w:cs="Times New Roman"/>
          <w:sz w:val="28"/>
          <w:szCs w:val="28"/>
        </w:rPr>
        <w:t>дуальна;</w:t>
      </w:r>
    </w:p>
    <w:p w:rsidR="00481CE5" w:rsidRDefault="005F4E73" w:rsidP="00481CE5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5F4E73">
        <w:rPr>
          <w:rFonts w:ascii="Times New Roman" w:hAnsi="Times New Roman" w:cs="Times New Roman"/>
          <w:sz w:val="28"/>
          <w:szCs w:val="28"/>
        </w:rPr>
        <w:t xml:space="preserve">на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робочому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місці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>;</w:t>
      </w:r>
    </w:p>
    <w:p w:rsidR="005F4E73" w:rsidRPr="00481CE5" w:rsidRDefault="005F4E73" w:rsidP="00481CE5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481CE5">
        <w:rPr>
          <w:rFonts w:ascii="Times New Roman" w:hAnsi="Times New Roman" w:cs="Times New Roman"/>
          <w:sz w:val="28"/>
          <w:szCs w:val="28"/>
        </w:rPr>
        <w:t xml:space="preserve">на </w:t>
      </w:r>
      <w:proofErr w:type="spellStart"/>
      <w:r w:rsidRPr="00481CE5">
        <w:rPr>
          <w:rFonts w:ascii="Times New Roman" w:hAnsi="Times New Roman" w:cs="Times New Roman"/>
          <w:sz w:val="28"/>
          <w:szCs w:val="28"/>
        </w:rPr>
        <w:t>виробництві</w:t>
      </w:r>
      <w:proofErr w:type="spellEnd"/>
      <w:r w:rsidRPr="00481C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81CE5">
        <w:rPr>
          <w:rFonts w:ascii="Times New Roman" w:hAnsi="Times New Roman" w:cs="Times New Roman"/>
          <w:sz w:val="28"/>
          <w:szCs w:val="28"/>
        </w:rPr>
        <w:t>тощо</w:t>
      </w:r>
      <w:proofErr w:type="spellEnd"/>
      <w:r w:rsidRPr="00481CE5">
        <w:rPr>
          <w:rFonts w:ascii="Times New Roman" w:hAnsi="Times New Roman" w:cs="Times New Roman"/>
          <w:sz w:val="28"/>
          <w:szCs w:val="28"/>
        </w:rPr>
        <w:t>.</w:t>
      </w:r>
    </w:p>
    <w:p w:rsidR="005F4E73" w:rsidRDefault="005F4E73" w:rsidP="005F4E73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5F4E73">
        <w:rPr>
          <w:rFonts w:ascii="Times New Roman" w:hAnsi="Times New Roman" w:cs="Times New Roman"/>
          <w:sz w:val="28"/>
          <w:szCs w:val="28"/>
        </w:rPr>
        <w:t>Форми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підвищення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кваліфікації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можна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поєднувати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>.</w:t>
      </w:r>
    </w:p>
    <w:p w:rsidR="005F4E73" w:rsidRPr="005F4E73" w:rsidRDefault="005F4E73" w:rsidP="005F4E73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Види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підвищення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кваліфікації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>:</w:t>
      </w:r>
    </w:p>
    <w:p w:rsidR="005F4E73" w:rsidRPr="005F4E73" w:rsidRDefault="005F4E73" w:rsidP="005F4E73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навчання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програмою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підвищення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кваліфікації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>;</w:t>
      </w:r>
    </w:p>
    <w:p w:rsidR="005F4E73" w:rsidRPr="005F4E73" w:rsidRDefault="005F4E73" w:rsidP="005F4E73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5F4E73">
        <w:rPr>
          <w:rFonts w:ascii="Times New Roman" w:hAnsi="Times New Roman" w:cs="Times New Roman"/>
          <w:sz w:val="28"/>
          <w:szCs w:val="28"/>
        </w:rPr>
        <w:t>стажування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>;</w:t>
      </w:r>
    </w:p>
    <w:p w:rsidR="005F4E73" w:rsidRPr="005F4E73" w:rsidRDefault="005F4E73" w:rsidP="005F4E73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5F4E73">
        <w:rPr>
          <w:rFonts w:ascii="Times New Roman" w:hAnsi="Times New Roman" w:cs="Times New Roman"/>
          <w:sz w:val="28"/>
          <w:szCs w:val="28"/>
        </w:rPr>
        <w:t xml:space="preserve">участь у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семінарах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, практикумах,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тренінгах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вебінарах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майстер-класах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тощо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>.</w:t>
      </w:r>
    </w:p>
    <w:p w:rsidR="005F4E73" w:rsidRDefault="005F4E73" w:rsidP="005F4E73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Окремі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види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діяльності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педагогічних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працівників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можуть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бути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визнані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як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підвищення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кваліфікації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Це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зокрема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участь у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програмах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академічної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мобільності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наукове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стажування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самоосвіта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здобуття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наукового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ступеня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вищої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, участь у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семінарах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, практикумах,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тренінгах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вебінарах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майстер-класах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тощо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>.</w:t>
      </w:r>
    </w:p>
    <w:p w:rsidR="005F4E73" w:rsidRPr="005F4E73" w:rsidRDefault="005F4E73" w:rsidP="005F4E73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</w:p>
    <w:p w:rsidR="005F4E73" w:rsidRDefault="005F4E73" w:rsidP="00481CE5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5F4E73">
        <w:rPr>
          <w:rFonts w:ascii="Times New Roman" w:hAnsi="Times New Roman" w:cs="Times New Roman"/>
          <w:sz w:val="28"/>
          <w:szCs w:val="28"/>
        </w:rPr>
        <w:t xml:space="preserve">За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яким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планом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педагогічні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працівники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підвищують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кваліфікацію</w:t>
      </w:r>
      <w:proofErr w:type="spellEnd"/>
    </w:p>
    <w:p w:rsidR="005F4E73" w:rsidRDefault="005F4E73" w:rsidP="005F4E73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Педагогічні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науково-педагогічні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працівники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підвищують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кваліфікацію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згідно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з планом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підвищення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кваліфікації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закладу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певний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рік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формують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затверджують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виконують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відповідно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до Порядку.</w:t>
      </w:r>
    </w:p>
    <w:p w:rsidR="005F4E73" w:rsidRDefault="005F4E73" w:rsidP="005F4E73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Педагогічні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працівники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мають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право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підвищувати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кваліфікацію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поза межами плану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підвищення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кваліфікації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закладу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відповідний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рік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згідно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з Порядком.</w:t>
      </w:r>
    </w:p>
    <w:p w:rsidR="005F4E73" w:rsidRPr="005F4E73" w:rsidRDefault="005F4E73" w:rsidP="005F4E73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</w:p>
    <w:p w:rsidR="005F4E73" w:rsidRDefault="005F4E73" w:rsidP="005F4E73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r w:rsidRPr="005F4E73">
        <w:rPr>
          <w:rFonts w:ascii="Times New Roman" w:hAnsi="Times New Roman" w:cs="Times New Roman"/>
          <w:sz w:val="28"/>
          <w:szCs w:val="28"/>
        </w:rPr>
        <w:t xml:space="preserve">4.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Який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взаємозв’язок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між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атестацією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підвищенням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кваліфікації</w:t>
      </w:r>
      <w:proofErr w:type="spellEnd"/>
    </w:p>
    <w:p w:rsidR="005F4E73" w:rsidRDefault="005F4E73" w:rsidP="005F4E73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5F4E73">
        <w:rPr>
          <w:rFonts w:ascii="Times New Roman" w:hAnsi="Times New Roman" w:cs="Times New Roman"/>
          <w:sz w:val="28"/>
          <w:szCs w:val="28"/>
        </w:rPr>
        <w:lastRenderedPageBreak/>
        <w:t>Кожен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педагогічний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працівник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закладу до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Законів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«Про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освіту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», «Про </w:t>
      </w:r>
      <w:r>
        <w:rPr>
          <w:rFonts w:ascii="Times New Roman" w:hAnsi="Times New Roman" w:cs="Times New Roman"/>
          <w:sz w:val="28"/>
          <w:szCs w:val="28"/>
          <w:lang w:val="uk-UA"/>
        </w:rPr>
        <w:t>дошкільну</w:t>
      </w:r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освіту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зобов’язаний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щороку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підвищувати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кваліфікацію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урахуванням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особливостей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визначених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Порядком.</w:t>
      </w:r>
    </w:p>
    <w:p w:rsidR="005F4E73" w:rsidRDefault="005F4E73" w:rsidP="005F4E73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5F4E73">
        <w:rPr>
          <w:rFonts w:ascii="Times New Roman" w:hAnsi="Times New Roman" w:cs="Times New Roman"/>
          <w:sz w:val="28"/>
          <w:szCs w:val="28"/>
        </w:rPr>
        <w:t>Щорічне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підвищення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кваліфікації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педагогічними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працівниками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закладів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є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необхідною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умовою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проходження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атестації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у порядку,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визначеному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законодавством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>.</w:t>
      </w:r>
    </w:p>
    <w:p w:rsidR="005F4E73" w:rsidRPr="005F4E73" w:rsidRDefault="005F4E73" w:rsidP="005F4E73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</w:p>
    <w:p w:rsidR="005F4E73" w:rsidRDefault="005F4E73" w:rsidP="005F4E73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r w:rsidRPr="005F4E73">
        <w:rPr>
          <w:rFonts w:ascii="Times New Roman" w:hAnsi="Times New Roman" w:cs="Times New Roman"/>
          <w:sz w:val="28"/>
          <w:szCs w:val="28"/>
        </w:rPr>
        <w:t xml:space="preserve">5.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напрями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підвищення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кваліфікації</w:t>
      </w:r>
      <w:proofErr w:type="spellEnd"/>
    </w:p>
    <w:p w:rsidR="005F4E73" w:rsidRPr="005F4E73" w:rsidRDefault="005F4E73" w:rsidP="005F4E73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Основні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напрями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підвищення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кваліфікації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>:</w:t>
      </w:r>
    </w:p>
    <w:p w:rsidR="005F4E73" w:rsidRPr="005F4E73" w:rsidRDefault="005F4E73" w:rsidP="005F4E73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5F4E73">
        <w:rPr>
          <w:rFonts w:ascii="Times New Roman" w:hAnsi="Times New Roman" w:cs="Times New Roman"/>
          <w:sz w:val="28"/>
          <w:szCs w:val="28"/>
        </w:rPr>
        <w:t>розвиток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професійних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компетентностей,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зокрема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знання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навчального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предмета,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фахових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методик,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технологій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>;</w:t>
      </w:r>
    </w:p>
    <w:p w:rsidR="005F4E73" w:rsidRPr="005F4E73" w:rsidRDefault="005F4E73" w:rsidP="005F4E73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5F4E73">
        <w:rPr>
          <w:rFonts w:ascii="Times New Roman" w:hAnsi="Times New Roman" w:cs="Times New Roman"/>
          <w:sz w:val="28"/>
          <w:szCs w:val="28"/>
        </w:rPr>
        <w:t>формування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у вихованців</w:t>
      </w:r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спільних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ключових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компетентностей </w:t>
      </w:r>
      <w:proofErr w:type="spellStart"/>
      <w:r>
        <w:rPr>
          <w:rFonts w:ascii="Times New Roman" w:hAnsi="Times New Roman" w:cs="Times New Roman"/>
          <w:sz w:val="28"/>
          <w:szCs w:val="28"/>
        </w:rPr>
        <w:t>умінь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5F4E73" w:rsidRPr="005F4E73" w:rsidRDefault="005F4E73" w:rsidP="005F4E73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5F4E73">
        <w:rPr>
          <w:rFonts w:ascii="Times New Roman" w:hAnsi="Times New Roman" w:cs="Times New Roman"/>
          <w:sz w:val="28"/>
          <w:szCs w:val="28"/>
        </w:rPr>
        <w:t>психолого-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фізіологічні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особливості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вихованців</w:t>
      </w:r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певного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віку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основи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андрагогіки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>;</w:t>
      </w:r>
    </w:p>
    <w:p w:rsidR="005F4E73" w:rsidRPr="005F4E73" w:rsidRDefault="005F4E73" w:rsidP="005F4E73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5F4E73">
        <w:rPr>
          <w:rFonts w:ascii="Times New Roman" w:hAnsi="Times New Roman" w:cs="Times New Roman"/>
          <w:sz w:val="28"/>
          <w:szCs w:val="28"/>
        </w:rPr>
        <w:t>створення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безпечного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інклюзивного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освітнього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середовища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специфіка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інклюзивного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навчання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підтримка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освітньому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процесі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дітей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особливими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освітніми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потребами;</w:t>
      </w:r>
    </w:p>
    <w:p w:rsidR="005F4E73" w:rsidRPr="005F4E73" w:rsidRDefault="005F4E73" w:rsidP="005F4E73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використання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інформаційно-комунікативних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цифрових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технологій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освітньому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процесі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зокрема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електронне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навчання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інформаційна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кібернетична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безпека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>;</w:t>
      </w:r>
    </w:p>
    <w:p w:rsidR="005F4E73" w:rsidRPr="005F4E73" w:rsidRDefault="005F4E73" w:rsidP="005F4E73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мовленнєва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компетентність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>;</w:t>
      </w:r>
    </w:p>
    <w:p w:rsidR="005F4E73" w:rsidRPr="005F4E73" w:rsidRDefault="005F4E73" w:rsidP="005F4E73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5F4E73">
        <w:rPr>
          <w:rFonts w:ascii="Times New Roman" w:hAnsi="Times New Roman" w:cs="Times New Roman"/>
          <w:sz w:val="28"/>
          <w:szCs w:val="28"/>
        </w:rPr>
        <w:t>формування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професійних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компетентностей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галузевого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спрямування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опанування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новітніх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виробничих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технологій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ознайомлення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сучасним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устаткуванням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обладнанням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технікою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>;</w:t>
      </w:r>
    </w:p>
    <w:p w:rsidR="005F4E73" w:rsidRPr="005F4E73" w:rsidRDefault="005F4E73" w:rsidP="005F4E73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5F4E73">
        <w:rPr>
          <w:rFonts w:ascii="Times New Roman" w:hAnsi="Times New Roman" w:cs="Times New Roman"/>
          <w:sz w:val="28"/>
          <w:szCs w:val="28"/>
        </w:rPr>
        <w:t>розвиток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управлінської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компетентності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(для </w:t>
      </w:r>
      <w:proofErr w:type="spellStart"/>
      <w:r>
        <w:rPr>
          <w:rFonts w:ascii="Times New Roman" w:hAnsi="Times New Roman" w:cs="Times New Roman"/>
          <w:sz w:val="28"/>
          <w:szCs w:val="28"/>
        </w:rPr>
        <w:t>керівників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закладів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тощо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>.</w:t>
      </w:r>
    </w:p>
    <w:p w:rsidR="005F4E73" w:rsidRPr="005F4E73" w:rsidRDefault="005F4E73" w:rsidP="005F4E73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</w:p>
    <w:p w:rsidR="005F4E73" w:rsidRDefault="005F4E73" w:rsidP="005F4E73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r w:rsidRPr="005F4E73">
        <w:rPr>
          <w:rFonts w:ascii="Times New Roman" w:hAnsi="Times New Roman" w:cs="Times New Roman"/>
          <w:sz w:val="28"/>
          <w:szCs w:val="28"/>
        </w:rPr>
        <w:t xml:space="preserve">6.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Який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обсяг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підвищення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кваліфікації</w:t>
      </w:r>
      <w:proofErr w:type="spellEnd"/>
    </w:p>
    <w:p w:rsidR="005F4E73" w:rsidRPr="005F4E73" w:rsidRDefault="005F4E73" w:rsidP="005F4E73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Загальний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обсяг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підвищення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кваліфікації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педагогічного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працівника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закладу </w:t>
      </w:r>
      <w:r>
        <w:rPr>
          <w:rFonts w:ascii="Times New Roman" w:hAnsi="Times New Roman" w:cs="Times New Roman"/>
          <w:sz w:val="28"/>
          <w:szCs w:val="28"/>
          <w:lang w:val="uk-UA"/>
        </w:rPr>
        <w:t>дошкільної</w:t>
      </w:r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може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бути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менше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ніж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12</w:t>
      </w:r>
      <w:r w:rsidRPr="005F4E73">
        <w:rPr>
          <w:rFonts w:ascii="Times New Roman" w:hAnsi="Times New Roman" w:cs="Times New Roman"/>
          <w:sz w:val="28"/>
          <w:szCs w:val="28"/>
        </w:rPr>
        <w:t xml:space="preserve">0 годин на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п’ять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років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>.</w:t>
      </w:r>
    </w:p>
    <w:p w:rsidR="005F4E73" w:rsidRDefault="005F4E73" w:rsidP="005F4E73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Керівник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закладу, </w:t>
      </w:r>
      <w:proofErr w:type="spellStart"/>
      <w:r>
        <w:rPr>
          <w:rFonts w:ascii="Times New Roman" w:hAnsi="Times New Roman" w:cs="Times New Roman"/>
          <w:sz w:val="28"/>
          <w:szCs w:val="28"/>
        </w:rPr>
        <w:t>який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вперше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призначений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відповідну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посаду,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проходять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підвищення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кваліфікації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відповідно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займаної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посади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протягом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двох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перших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років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>.</w:t>
      </w:r>
    </w:p>
    <w:p w:rsidR="005F4E73" w:rsidRPr="005F4E73" w:rsidRDefault="005F4E73" w:rsidP="005F4E73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</w:p>
    <w:p w:rsidR="005F4E73" w:rsidRDefault="005F4E73" w:rsidP="005F4E73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r w:rsidRPr="005F4E73">
        <w:rPr>
          <w:rFonts w:ascii="Times New Roman" w:hAnsi="Times New Roman" w:cs="Times New Roman"/>
          <w:sz w:val="28"/>
          <w:szCs w:val="28"/>
        </w:rPr>
        <w:t xml:space="preserve">7. Як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формується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план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підвищення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кваліфікації</w:t>
      </w:r>
      <w:proofErr w:type="spellEnd"/>
    </w:p>
    <w:p w:rsidR="00481CE5" w:rsidRPr="005F4E73" w:rsidRDefault="00481CE5" w:rsidP="005F4E73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</w:p>
    <w:p w:rsidR="005F4E73" w:rsidRPr="005F4E73" w:rsidRDefault="005F4E73" w:rsidP="005F4E73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Аби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сформувати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план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підвищення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кваліфікації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поточний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рік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закладі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засіданні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педагогічної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ради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розглядають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пропозиції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педагогічних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працівників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. За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згодою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педагогічного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працівника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пропозицію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можуть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уточнити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змінити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зокрема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урахуванням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обсягу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видатків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передбачених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підвищення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кваліфікації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. За результатами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розгляду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педагогічна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рада закладу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lastRenderedPageBreak/>
        <w:t>освіти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затверджує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план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підвищення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кваліфікації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відповідний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рік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у межах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коштів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затверджених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кошторисі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закладу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>.</w:t>
      </w:r>
    </w:p>
    <w:p w:rsidR="005F4E73" w:rsidRDefault="005F4E73" w:rsidP="00481CE5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5F4E73">
        <w:rPr>
          <w:rFonts w:ascii="Times New Roman" w:hAnsi="Times New Roman" w:cs="Times New Roman"/>
          <w:sz w:val="28"/>
          <w:szCs w:val="28"/>
        </w:rPr>
        <w:t>Якщо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пропозиція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педагогічного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працівника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відповідає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обсягу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підвищення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кваліфікації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немає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інформації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суб’єкта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суб’єктів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підвищення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кваліфікації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педагогічна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рада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її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розглядає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>.</w:t>
      </w:r>
    </w:p>
    <w:p w:rsidR="00481CE5" w:rsidRPr="005F4E73" w:rsidRDefault="00481CE5" w:rsidP="005F4E73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</w:p>
    <w:p w:rsidR="005F4E73" w:rsidRPr="005F4E73" w:rsidRDefault="005F4E73" w:rsidP="005F4E73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r w:rsidRPr="005F4E73">
        <w:rPr>
          <w:rFonts w:ascii="Times New Roman" w:hAnsi="Times New Roman" w:cs="Times New Roman"/>
          <w:sz w:val="28"/>
          <w:szCs w:val="28"/>
        </w:rPr>
        <w:t xml:space="preserve">8.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відомості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мають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бути у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плані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підвищення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кваліфікації</w:t>
      </w:r>
      <w:proofErr w:type="spellEnd"/>
    </w:p>
    <w:p w:rsidR="005F4E73" w:rsidRPr="005F4E73" w:rsidRDefault="005F4E73" w:rsidP="005F4E73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r w:rsidRPr="005F4E73">
        <w:rPr>
          <w:rFonts w:ascii="Times New Roman" w:hAnsi="Times New Roman" w:cs="Times New Roman"/>
          <w:sz w:val="28"/>
          <w:szCs w:val="28"/>
        </w:rPr>
        <w:t xml:space="preserve">План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підвищення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кваліфікації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закладу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відповідний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рік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має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містити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такі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відомості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>:</w:t>
      </w:r>
    </w:p>
    <w:p w:rsidR="005F4E73" w:rsidRPr="005F4E73" w:rsidRDefault="005F4E73" w:rsidP="00481CE5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5F4E73">
        <w:rPr>
          <w:rFonts w:ascii="Times New Roman" w:hAnsi="Times New Roman" w:cs="Times New Roman"/>
          <w:sz w:val="28"/>
          <w:szCs w:val="28"/>
        </w:rPr>
        <w:t xml:space="preserve">список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педагогічних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працівників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повинні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пройти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підвищення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кваліфікації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цьому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році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>;</w:t>
      </w:r>
    </w:p>
    <w:p w:rsidR="005F4E73" w:rsidRPr="005F4E73" w:rsidRDefault="005F4E73" w:rsidP="00481CE5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5F4E73">
        <w:rPr>
          <w:rFonts w:ascii="Times New Roman" w:hAnsi="Times New Roman" w:cs="Times New Roman"/>
          <w:sz w:val="28"/>
          <w:szCs w:val="28"/>
        </w:rPr>
        <w:t xml:space="preserve">теми,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напрями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чи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найменування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підвищення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кваліфікації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>;</w:t>
      </w:r>
    </w:p>
    <w:p w:rsidR="005F4E73" w:rsidRPr="005F4E73" w:rsidRDefault="005F4E73" w:rsidP="00481CE5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5F4E73">
        <w:rPr>
          <w:rFonts w:ascii="Times New Roman" w:hAnsi="Times New Roman" w:cs="Times New Roman"/>
          <w:sz w:val="28"/>
          <w:szCs w:val="28"/>
        </w:rPr>
        <w:t>форми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види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обсяги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тривалість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підвищення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кваліфікації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>*;</w:t>
      </w:r>
    </w:p>
    <w:p w:rsidR="005F4E73" w:rsidRPr="005F4E73" w:rsidRDefault="005F4E73" w:rsidP="00481CE5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перелік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суб’єктів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підвищення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кваліфікації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>;</w:t>
      </w:r>
    </w:p>
    <w:p w:rsidR="005F4E73" w:rsidRPr="005F4E73" w:rsidRDefault="005F4E73" w:rsidP="00481CE5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5F4E73">
        <w:rPr>
          <w:rFonts w:ascii="Times New Roman" w:hAnsi="Times New Roman" w:cs="Times New Roman"/>
          <w:sz w:val="28"/>
          <w:szCs w:val="28"/>
        </w:rPr>
        <w:t>строки (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графік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>);</w:t>
      </w:r>
    </w:p>
    <w:p w:rsidR="005F4E73" w:rsidRPr="005F4E73" w:rsidRDefault="005F4E73" w:rsidP="00481CE5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вартість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підвищення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кваліфікації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(у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разі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встановлення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>)</w:t>
      </w:r>
      <w:r w:rsidR="00481CE5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примітку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безоплатний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характер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надання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такої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освітньої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послуги</w:t>
      </w:r>
      <w:proofErr w:type="spellEnd"/>
      <w:r w:rsidR="00481CE5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чи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самостійне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фінансування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підвищення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кваліфікації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педагогічним</w:t>
      </w:r>
      <w:proofErr w:type="spellEnd"/>
      <w:r w:rsidR="00481CE5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науково-педагогічним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працівником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>.</w:t>
      </w:r>
    </w:p>
    <w:p w:rsidR="005F4E73" w:rsidRPr="005F4E73" w:rsidRDefault="005F4E73" w:rsidP="005F4E73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r w:rsidRPr="005F4E73">
        <w:rPr>
          <w:rFonts w:ascii="Times New Roman" w:hAnsi="Times New Roman" w:cs="Times New Roman"/>
          <w:sz w:val="28"/>
          <w:szCs w:val="28"/>
        </w:rPr>
        <w:t xml:space="preserve">План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підвищення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кваліфікації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може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містити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додаткову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інформацію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підвищення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кваліфікації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педагогічних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працівників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>.</w:t>
      </w:r>
    </w:p>
    <w:p w:rsidR="005F4E73" w:rsidRDefault="005F4E73" w:rsidP="005F4E73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r w:rsidRPr="005F4E73">
        <w:rPr>
          <w:rFonts w:ascii="Times New Roman" w:hAnsi="Times New Roman" w:cs="Times New Roman"/>
          <w:sz w:val="28"/>
          <w:szCs w:val="28"/>
        </w:rPr>
        <w:t xml:space="preserve">План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підвищення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кваліфікації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можна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змінювати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протягом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року в порядку,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визначеному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педагогічною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радою. При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цьому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погодженням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педагогічного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працівника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керівника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відповідного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закладу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чи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уповноваженої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ним особи і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суб’єкта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підвищення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кваліфікації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строки (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графік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підвищення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кваліфікації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такого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працівника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протягом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відповідного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року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можна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уточнювати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без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внесення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змін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до плану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підвищення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кваліфікації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>.</w:t>
      </w:r>
    </w:p>
    <w:p w:rsidR="00481CE5" w:rsidRDefault="00481CE5" w:rsidP="005F4E73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</w:p>
    <w:p w:rsidR="005F4E73" w:rsidRPr="005F4E73" w:rsidRDefault="005F4E73" w:rsidP="005F4E73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r w:rsidRPr="005F4E73">
        <w:rPr>
          <w:rFonts w:ascii="Times New Roman" w:hAnsi="Times New Roman" w:cs="Times New Roman"/>
          <w:sz w:val="28"/>
          <w:szCs w:val="28"/>
        </w:rPr>
        <w:t xml:space="preserve">9. Яка процедура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визнання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результатів</w:t>
      </w:r>
      <w:proofErr w:type="spellEnd"/>
    </w:p>
    <w:p w:rsidR="005F4E73" w:rsidRPr="005F4E73" w:rsidRDefault="005F4E73" w:rsidP="005F4E73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5F4E73">
        <w:rPr>
          <w:rFonts w:ascii="Times New Roman" w:hAnsi="Times New Roman" w:cs="Times New Roman"/>
          <w:sz w:val="28"/>
          <w:szCs w:val="28"/>
        </w:rPr>
        <w:t>Результати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підвищення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кваліфікації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суб’єктів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мають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відповідну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ліцензію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провадять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освітню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діяльність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акредитованою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освітньою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програмою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, не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потребують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окремого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визнання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чи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підтвердження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>.</w:t>
      </w:r>
    </w:p>
    <w:p w:rsidR="005F4E73" w:rsidRPr="005F4E73" w:rsidRDefault="005F4E73" w:rsidP="005F4E73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5F4E73">
        <w:rPr>
          <w:rFonts w:ascii="Times New Roman" w:hAnsi="Times New Roman" w:cs="Times New Roman"/>
          <w:sz w:val="28"/>
          <w:szCs w:val="28"/>
        </w:rPr>
        <w:t>Результати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підвищення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кваліфікації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інших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суб’єктів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підвищення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кваліфікації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визнають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рішенням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педагогічної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ради закладу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>.</w:t>
      </w:r>
    </w:p>
    <w:p w:rsidR="005F4E73" w:rsidRPr="005F4E73" w:rsidRDefault="005F4E73" w:rsidP="005F4E73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Педагогічний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працівник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протягом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одного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місяця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після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завершення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підвищення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кваліфікації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має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подати до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педагогічної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ради закладу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клопотання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визнання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результатів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підвищення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кваліфікації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та документ про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проходження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підвищення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кваліфікації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>.</w:t>
      </w:r>
    </w:p>
    <w:p w:rsidR="005F4E73" w:rsidRPr="005F4E73" w:rsidRDefault="005F4E73" w:rsidP="005F4E73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5F4E73">
        <w:rPr>
          <w:rFonts w:ascii="Times New Roman" w:hAnsi="Times New Roman" w:cs="Times New Roman"/>
          <w:sz w:val="28"/>
          <w:szCs w:val="28"/>
        </w:rPr>
        <w:t>Якщо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педпрацівник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підвищував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кваліфікацію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шляхом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інформальної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самоосвіти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),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замість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документа про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підвищення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кваліфікації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він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має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подати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звіт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результати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підвищення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кваліфікації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творчу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роботу, персонально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розроблений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електронний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освітній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ресурс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тощо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. Форму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звіту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визначає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відповідний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заклад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>.</w:t>
      </w:r>
    </w:p>
    <w:p w:rsidR="005F4E73" w:rsidRDefault="005F4E73" w:rsidP="005F4E73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5F4E73">
        <w:rPr>
          <w:rFonts w:ascii="Times New Roman" w:hAnsi="Times New Roman" w:cs="Times New Roman"/>
          <w:sz w:val="28"/>
          <w:szCs w:val="28"/>
        </w:rPr>
        <w:lastRenderedPageBreak/>
        <w:t>Клопотання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протягом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місяця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з дня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подання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розглядають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засіданні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педагогічної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ради закладу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Щоб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визнати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результати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підвищення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кваліфікації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педагогічна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рада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заслуховує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педагогічного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працівника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якості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виконання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програми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підвищення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кваліфікації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результатів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підвищення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кваліфікації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дотримання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суб’єктом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підвищення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кваліфікації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умов договору.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Відтак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має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ухвалити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визнання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результатів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підвищення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кваліфікації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невизнання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результатів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підвищення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кваліфікації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>.</w:t>
      </w:r>
    </w:p>
    <w:p w:rsidR="00481CE5" w:rsidRPr="005F4E73" w:rsidRDefault="00481CE5" w:rsidP="005F4E73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</w:p>
    <w:p w:rsidR="005F4E73" w:rsidRPr="005F4E73" w:rsidRDefault="005F4E73" w:rsidP="005F4E73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r w:rsidRPr="005F4E73">
        <w:rPr>
          <w:rFonts w:ascii="Times New Roman" w:hAnsi="Times New Roman" w:cs="Times New Roman"/>
          <w:sz w:val="28"/>
          <w:szCs w:val="28"/>
        </w:rPr>
        <w:t xml:space="preserve">10.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робити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якщо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педагогічна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рада не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визнала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результатів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підвищення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кваліфікації</w:t>
      </w:r>
      <w:proofErr w:type="spellEnd"/>
    </w:p>
    <w:p w:rsidR="005F4E73" w:rsidRPr="005F4E73" w:rsidRDefault="005F4E73" w:rsidP="005F4E73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5F4E73">
        <w:rPr>
          <w:rFonts w:ascii="Times New Roman" w:hAnsi="Times New Roman" w:cs="Times New Roman"/>
          <w:sz w:val="28"/>
          <w:szCs w:val="28"/>
        </w:rPr>
        <w:t>Якщо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педагогічна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рада закладу не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визнає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результатів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підвищення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кваліфікації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, вона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може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>:</w:t>
      </w:r>
    </w:p>
    <w:p w:rsidR="005F4E73" w:rsidRPr="005F4E73" w:rsidRDefault="005F4E73" w:rsidP="00481CE5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надати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рекомендації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педагогічному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працівнику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повторного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підвищення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кваліфікації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інших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суб’єктів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підвищення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кваліфікації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>;</w:t>
      </w:r>
    </w:p>
    <w:p w:rsidR="005F4E73" w:rsidRPr="005F4E73" w:rsidRDefault="005F4E73" w:rsidP="00481CE5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5F4E73">
        <w:rPr>
          <w:rFonts w:ascii="Times New Roman" w:hAnsi="Times New Roman" w:cs="Times New Roman"/>
          <w:sz w:val="28"/>
          <w:szCs w:val="28"/>
        </w:rPr>
        <w:t>ухвалити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про те,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подальшому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може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включити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такого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суб’єкта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підвищення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кваліфікації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до плану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підвищення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кваліфікації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закладу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>.</w:t>
      </w:r>
    </w:p>
    <w:p w:rsidR="005F4E73" w:rsidRPr="005F4E73" w:rsidRDefault="005F4E73" w:rsidP="005F4E73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</w:p>
    <w:p w:rsidR="005F4E73" w:rsidRPr="005F4E73" w:rsidRDefault="005F4E73" w:rsidP="005F4E73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r w:rsidRPr="005F4E73">
        <w:rPr>
          <w:rFonts w:ascii="Times New Roman" w:hAnsi="Times New Roman" w:cs="Times New Roman"/>
          <w:sz w:val="28"/>
          <w:szCs w:val="28"/>
        </w:rPr>
        <w:t xml:space="preserve">11.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Чи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можна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вважати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участь у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педагогічних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заходах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підвищенням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кваліфікації</w:t>
      </w:r>
      <w:proofErr w:type="spellEnd"/>
    </w:p>
    <w:p w:rsidR="005F4E73" w:rsidRPr="005F4E73" w:rsidRDefault="005F4E73" w:rsidP="005F4E73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5F4E73">
        <w:rPr>
          <w:rFonts w:ascii="Times New Roman" w:hAnsi="Times New Roman" w:cs="Times New Roman"/>
          <w:sz w:val="28"/>
          <w:szCs w:val="28"/>
        </w:rPr>
        <w:t>Учать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педагогічних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працівників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семінарах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, практикумах,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тренінгах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вебінарах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майстер-класах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тощо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здійснюється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поза межами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річного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плану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підвищення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кваліфікації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закладу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може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вважатися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підвищенням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кваліфікації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умови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якщо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це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визнала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педагогічна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 xml:space="preserve"> рада закладу </w:t>
      </w:r>
      <w:proofErr w:type="spellStart"/>
      <w:r w:rsidRPr="005F4E73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Pr="005F4E73">
        <w:rPr>
          <w:rFonts w:ascii="Times New Roman" w:hAnsi="Times New Roman" w:cs="Times New Roman"/>
          <w:sz w:val="28"/>
          <w:szCs w:val="28"/>
        </w:rPr>
        <w:t>.</w:t>
      </w:r>
    </w:p>
    <w:p w:rsidR="00CA6FC1" w:rsidRDefault="005F4E73" w:rsidP="005F4E73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r w:rsidRPr="005F4E73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481CE5" w:rsidRDefault="00481CE5" w:rsidP="005F4E73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</w:p>
    <w:p w:rsidR="00481CE5" w:rsidRPr="005F4E73" w:rsidRDefault="00481CE5" w:rsidP="005F4E73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</w:p>
    <w:sectPr w:rsidR="00481CE5" w:rsidRPr="005F4E73" w:rsidSect="00481CE5">
      <w:footerReference w:type="default" r:id="rId7"/>
      <w:pgSz w:w="11906" w:h="16838"/>
      <w:pgMar w:top="1134" w:right="850" w:bottom="1702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6E91" w:rsidRDefault="00036E91" w:rsidP="00481CE5">
      <w:pPr>
        <w:spacing w:after="0" w:line="240" w:lineRule="auto"/>
      </w:pPr>
      <w:r>
        <w:separator/>
      </w:r>
    </w:p>
  </w:endnote>
  <w:endnote w:type="continuationSeparator" w:id="0">
    <w:p w:rsidR="00036E91" w:rsidRDefault="00036E91" w:rsidP="00481C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56416700"/>
      <w:docPartObj>
        <w:docPartGallery w:val="Page Numbers (Bottom of Page)"/>
        <w:docPartUnique/>
      </w:docPartObj>
    </w:sdtPr>
    <w:sdtEndPr/>
    <w:sdtContent>
      <w:p w:rsidR="00481CE5" w:rsidRDefault="00481CE5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6A6A">
          <w:rPr>
            <w:noProof/>
          </w:rPr>
          <w:t>5</w:t>
        </w:r>
        <w:r>
          <w:fldChar w:fldCharType="end"/>
        </w:r>
      </w:p>
    </w:sdtContent>
  </w:sdt>
  <w:p w:rsidR="00481CE5" w:rsidRDefault="00481CE5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6E91" w:rsidRDefault="00036E91" w:rsidP="00481CE5">
      <w:pPr>
        <w:spacing w:after="0" w:line="240" w:lineRule="auto"/>
      </w:pPr>
      <w:r>
        <w:separator/>
      </w:r>
    </w:p>
  </w:footnote>
  <w:footnote w:type="continuationSeparator" w:id="0">
    <w:p w:rsidR="00036E91" w:rsidRDefault="00036E91" w:rsidP="00481C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E1619"/>
    <w:multiLevelType w:val="hybridMultilevel"/>
    <w:tmpl w:val="D0F26EAC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1E351714"/>
    <w:multiLevelType w:val="hybridMultilevel"/>
    <w:tmpl w:val="BFB62180"/>
    <w:lvl w:ilvl="0" w:tplc="153630C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280169BE"/>
    <w:multiLevelType w:val="hybridMultilevel"/>
    <w:tmpl w:val="CB0C4018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D0B2A44"/>
    <w:multiLevelType w:val="hybridMultilevel"/>
    <w:tmpl w:val="5A3ABF18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45E34F94"/>
    <w:multiLevelType w:val="hybridMultilevel"/>
    <w:tmpl w:val="36D6253C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4B3500E0"/>
    <w:multiLevelType w:val="hybridMultilevel"/>
    <w:tmpl w:val="A2FC2B84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654F61EB"/>
    <w:multiLevelType w:val="hybridMultilevel"/>
    <w:tmpl w:val="A00459F0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770C60C9"/>
    <w:multiLevelType w:val="hybridMultilevel"/>
    <w:tmpl w:val="819E079E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6"/>
  </w:num>
  <w:num w:numId="5">
    <w:abstractNumId w:val="5"/>
  </w:num>
  <w:num w:numId="6">
    <w:abstractNumId w:val="2"/>
  </w:num>
  <w:num w:numId="7">
    <w:abstractNumId w:val="7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4E73"/>
    <w:rsid w:val="00036E91"/>
    <w:rsid w:val="002C7127"/>
    <w:rsid w:val="00481CE5"/>
    <w:rsid w:val="005F4E73"/>
    <w:rsid w:val="007F5F05"/>
    <w:rsid w:val="00976A6A"/>
    <w:rsid w:val="00CA6FC1"/>
    <w:rsid w:val="00EB5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33DA16-7FEC-409B-89E0-3D71B0884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F4E73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481C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81CE5"/>
  </w:style>
  <w:style w:type="paragraph" w:styleId="a6">
    <w:name w:val="footer"/>
    <w:basedOn w:val="a"/>
    <w:link w:val="a7"/>
    <w:uiPriority w:val="99"/>
    <w:unhideWhenUsed/>
    <w:rsid w:val="00481C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81C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1194</Words>
  <Characters>6807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4</cp:revision>
  <dcterms:created xsi:type="dcterms:W3CDTF">2025-03-13T16:03:00Z</dcterms:created>
  <dcterms:modified xsi:type="dcterms:W3CDTF">2026-09-04T15:39:00Z</dcterms:modified>
</cp:coreProperties>
</file>