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3E0" w:rsidRPr="002863E0" w:rsidRDefault="002863E0" w:rsidP="002863E0">
      <w:pPr>
        <w:kinsoku w:val="0"/>
        <w:overflowPunct w:val="0"/>
        <w:spacing w:before="115" w:after="0" w:line="360" w:lineRule="auto"/>
        <w:jc w:val="center"/>
        <w:textAlignment w:val="baseline"/>
        <w:rPr>
          <w:rFonts w:ascii="Times New Roman" w:eastAsia="Calibri" w:hAnsi="Times New Roman" w:cs="Times New Roman"/>
          <w:b/>
          <w:sz w:val="28"/>
          <w:szCs w:val="28"/>
          <w:lang w:eastAsia="uk-UA"/>
        </w:rPr>
      </w:pPr>
      <w:r w:rsidRPr="002863E0">
        <w:rPr>
          <w:rFonts w:ascii="Times New Roman" w:eastAsia="Calibri" w:hAnsi="Times New Roman" w:cs="Times New Roman"/>
          <w:b/>
          <w:sz w:val="28"/>
          <w:szCs w:val="28"/>
        </w:rPr>
        <w:t xml:space="preserve">Заклад дошкільної освіти №2 комбінованого типу                                </w:t>
      </w:r>
      <w:r w:rsidRPr="002863E0">
        <w:rPr>
          <w:rFonts w:ascii="Times New Roman" w:eastAsia="Calibri" w:hAnsi="Times New Roman" w:cs="Times New Roman"/>
          <w:b/>
          <w:sz w:val="28"/>
          <w:szCs w:val="28"/>
          <w:lang w:eastAsia="uk-UA"/>
        </w:rPr>
        <w:t>Ужгородської міської ради Закарпатської області</w:t>
      </w:r>
    </w:p>
    <w:p w:rsidR="002863E0" w:rsidRDefault="002863E0" w:rsidP="002863E0">
      <w:pPr>
        <w:spacing w:after="0" w:line="240" w:lineRule="auto"/>
        <w:rPr>
          <w:rFonts w:ascii="Times New Roman" w:eastAsia="Times New Roman" w:hAnsi="Times New Roman" w:cs="Times New Roman"/>
          <w:sz w:val="24"/>
          <w:szCs w:val="24"/>
          <w:lang w:eastAsia="uk-UA"/>
        </w:rPr>
      </w:pPr>
    </w:p>
    <w:p w:rsidR="002863E0" w:rsidRDefault="002863E0" w:rsidP="002863E0">
      <w:pPr>
        <w:spacing w:after="0" w:line="240" w:lineRule="auto"/>
        <w:rPr>
          <w:rFonts w:ascii="Times New Roman" w:eastAsia="Times New Roman" w:hAnsi="Times New Roman" w:cs="Times New Roman"/>
          <w:sz w:val="24"/>
          <w:szCs w:val="24"/>
          <w:lang w:eastAsia="uk-UA"/>
        </w:rPr>
      </w:pPr>
    </w:p>
    <w:p w:rsidR="002863E0" w:rsidRDefault="002863E0" w:rsidP="002863E0">
      <w:pPr>
        <w:spacing w:after="0" w:line="240" w:lineRule="auto"/>
        <w:rPr>
          <w:rFonts w:ascii="Times New Roman" w:eastAsia="Times New Roman" w:hAnsi="Times New Roman" w:cs="Times New Roman"/>
          <w:sz w:val="24"/>
          <w:szCs w:val="24"/>
          <w:lang w:eastAsia="uk-UA"/>
        </w:rPr>
      </w:pPr>
    </w:p>
    <w:p w:rsidR="002863E0" w:rsidRDefault="002863E0"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Pr="00756083" w:rsidRDefault="00477142" w:rsidP="002863E0">
      <w:pPr>
        <w:spacing w:after="0" w:line="240" w:lineRule="auto"/>
        <w:rPr>
          <w:rFonts w:ascii="Times New Roman" w:eastAsia="Times New Roman" w:hAnsi="Times New Roman" w:cs="Times New Roman"/>
          <w:b/>
          <w:sz w:val="40"/>
          <w:szCs w:val="40"/>
          <w:lang w:eastAsia="uk-UA"/>
        </w:rPr>
      </w:pPr>
    </w:p>
    <w:p w:rsidR="002863E0" w:rsidRPr="00756083" w:rsidRDefault="002863E0" w:rsidP="002863E0">
      <w:pPr>
        <w:spacing w:after="0" w:line="240" w:lineRule="auto"/>
        <w:rPr>
          <w:rFonts w:ascii="Times New Roman" w:eastAsia="Times New Roman" w:hAnsi="Times New Roman" w:cs="Times New Roman"/>
          <w:b/>
          <w:sz w:val="40"/>
          <w:szCs w:val="40"/>
          <w:lang w:eastAsia="uk-UA"/>
        </w:rPr>
      </w:pPr>
    </w:p>
    <w:p w:rsidR="002863E0" w:rsidRPr="00756083" w:rsidRDefault="002863E0" w:rsidP="00567025">
      <w:pPr>
        <w:spacing w:after="0" w:line="240" w:lineRule="auto"/>
        <w:jc w:val="center"/>
        <w:rPr>
          <w:rFonts w:ascii="Times New Roman" w:eastAsia="Times New Roman" w:hAnsi="Times New Roman" w:cs="Times New Roman"/>
          <w:b/>
          <w:sz w:val="40"/>
          <w:szCs w:val="40"/>
          <w:lang w:eastAsia="uk-UA"/>
        </w:rPr>
      </w:pPr>
      <w:r w:rsidRPr="00756083">
        <w:rPr>
          <w:rFonts w:ascii="Times New Roman" w:hAnsi="Times New Roman"/>
          <w:b/>
          <w:sz w:val="40"/>
          <w:szCs w:val="40"/>
          <w:shd w:val="clear" w:color="auto" w:fill="FFFFFF"/>
        </w:rPr>
        <w:t>Методичні рекомендації для пед</w:t>
      </w:r>
      <w:r w:rsidR="00567025" w:rsidRPr="00756083">
        <w:rPr>
          <w:rFonts w:ascii="Times New Roman" w:hAnsi="Times New Roman"/>
          <w:b/>
          <w:sz w:val="40"/>
          <w:szCs w:val="40"/>
          <w:shd w:val="clear" w:color="auto" w:fill="FFFFFF"/>
        </w:rPr>
        <w:t>агогів</w:t>
      </w:r>
      <w:r w:rsidRPr="00756083">
        <w:rPr>
          <w:rFonts w:ascii="Times New Roman" w:hAnsi="Times New Roman"/>
          <w:b/>
          <w:sz w:val="40"/>
          <w:szCs w:val="40"/>
          <w:shd w:val="clear" w:color="auto" w:fill="FFFFFF"/>
        </w:rPr>
        <w:t xml:space="preserve">. Тема. </w:t>
      </w:r>
      <w:r w:rsidR="00756083" w:rsidRPr="00756083">
        <w:rPr>
          <w:rFonts w:ascii="Times New Roman" w:eastAsia="Calibri" w:hAnsi="Times New Roman" w:cs="Times New Roman"/>
          <w:b/>
          <w:sz w:val="40"/>
          <w:szCs w:val="40"/>
          <w:shd w:val="clear" w:color="auto" w:fill="FFFFFF"/>
        </w:rPr>
        <w:t>Особливості організації ігрової діяльності дітей в укритті</w:t>
      </w:r>
      <w:r w:rsidR="00567025" w:rsidRPr="00756083">
        <w:rPr>
          <w:rFonts w:ascii="Times New Roman" w:hAnsi="Times New Roman"/>
          <w:b/>
          <w:sz w:val="40"/>
          <w:szCs w:val="40"/>
          <w:shd w:val="clear" w:color="auto" w:fill="FFFFFF"/>
        </w:rPr>
        <w:t>.</w:t>
      </w:r>
    </w:p>
    <w:p w:rsidR="00477142" w:rsidRPr="00756083" w:rsidRDefault="00477142" w:rsidP="002863E0">
      <w:pPr>
        <w:spacing w:after="0" w:line="240" w:lineRule="auto"/>
        <w:rPr>
          <w:rFonts w:ascii="Times New Roman" w:eastAsia="Times New Roman" w:hAnsi="Times New Roman" w:cs="Times New Roman"/>
          <w:b/>
          <w:sz w:val="40"/>
          <w:szCs w:val="40"/>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567025" w:rsidRDefault="00567025" w:rsidP="002863E0">
      <w:pPr>
        <w:spacing w:after="0" w:line="240" w:lineRule="auto"/>
        <w:rPr>
          <w:rFonts w:ascii="Times New Roman" w:eastAsia="Times New Roman" w:hAnsi="Times New Roman" w:cs="Times New Roman"/>
          <w:sz w:val="24"/>
          <w:szCs w:val="24"/>
          <w:lang w:eastAsia="uk-UA"/>
        </w:rPr>
      </w:pPr>
    </w:p>
    <w:p w:rsidR="00567025" w:rsidRDefault="00567025"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5E41BA" w:rsidP="0047714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Ужгород</w:t>
      </w:r>
      <w:bookmarkStart w:id="0" w:name="_GoBack"/>
      <w:bookmarkEnd w:id="0"/>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lastRenderedPageBreak/>
        <w:t>Організація ігрової діяльності дітей в укритті має свої особливості, які необхідно враховувати, аби забезпечити безпеку та комфорт малечі в умовах надзвичайної ситуації. Враховуючи стресовий характер середовища та обмеженість простору, важливо підібрати такі види ігор, які будуть сприяти зниженню тривоги, розвитку емоційного комфорту та взаємодії серед дітей.</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1. Безпека і фізичний комфорт:</w:t>
      </w:r>
    </w:p>
    <w:p w:rsidR="00756083" w:rsidRPr="00756083" w:rsidRDefault="00756083" w:rsidP="00756083">
      <w:pPr>
        <w:numPr>
          <w:ilvl w:val="0"/>
          <w:numId w:val="4"/>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Обмежений простір:</w:t>
      </w:r>
      <w:r w:rsidRPr="00756083">
        <w:rPr>
          <w:rFonts w:ascii="Times New Roman" w:eastAsia="Times New Roman" w:hAnsi="Times New Roman" w:cs="Times New Roman"/>
          <w:sz w:val="28"/>
          <w:szCs w:val="28"/>
          <w:lang w:eastAsia="uk-UA"/>
        </w:rPr>
        <w:t xml:space="preserve"> В укриттях часто немає великої кількості простору для рухливих ігор. Тому важливо обирати ігри, які не потребують великої площі для виконання, а також забезпечують мінімальні фізичні навантаження.</w:t>
      </w:r>
    </w:p>
    <w:p w:rsidR="00756083" w:rsidRPr="00756083" w:rsidRDefault="00756083" w:rsidP="00756083">
      <w:pPr>
        <w:numPr>
          <w:ilvl w:val="0"/>
          <w:numId w:val="4"/>
        </w:numPr>
        <w:tabs>
          <w:tab w:val="clear" w:pos="720"/>
        </w:tabs>
        <w:spacing w:before="100" w:beforeAutospacing="1" w:after="100" w:afterAutospacing="1" w:line="240" w:lineRule="auto"/>
        <w:ind w:left="0" w:firstLine="360"/>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Небезпека травм:</w:t>
      </w:r>
      <w:r w:rsidRPr="00756083">
        <w:rPr>
          <w:rFonts w:ascii="Times New Roman" w:eastAsia="Times New Roman" w:hAnsi="Times New Roman" w:cs="Times New Roman"/>
          <w:sz w:val="28"/>
          <w:szCs w:val="28"/>
          <w:lang w:eastAsia="uk-UA"/>
        </w:rPr>
        <w:t xml:space="preserve"> Ігри, які включають активні рухи або метання предметів, повинні бути заборонені або сильно обмежені, щоб уникнути травм. Діти мають бути під постійним наглядом.</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2. Психологічна підтримка через гру:</w:t>
      </w:r>
    </w:p>
    <w:p w:rsidR="00756083" w:rsidRPr="00756083" w:rsidRDefault="00756083" w:rsidP="00756083">
      <w:pPr>
        <w:numPr>
          <w:ilvl w:val="0"/>
          <w:numId w:val="5"/>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Зниження стресу:</w:t>
      </w:r>
      <w:r w:rsidRPr="00756083">
        <w:rPr>
          <w:rFonts w:ascii="Times New Roman" w:eastAsia="Times New Roman" w:hAnsi="Times New Roman" w:cs="Times New Roman"/>
          <w:sz w:val="28"/>
          <w:szCs w:val="28"/>
          <w:lang w:eastAsia="uk-UA"/>
        </w:rPr>
        <w:t xml:space="preserve"> Діти, особливо молодші, можуть переживати сильний стрес через сирени, звуки вибухів чи інші страшні звуки. Ігри допомагають зняти нервову напругу, переключити увагу з тривожних думок на творчий процес.</w:t>
      </w:r>
    </w:p>
    <w:p w:rsidR="00756083" w:rsidRPr="00756083" w:rsidRDefault="00756083" w:rsidP="00756083">
      <w:pPr>
        <w:numPr>
          <w:ilvl w:val="0"/>
          <w:numId w:val="5"/>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Спільна діяльність:</w:t>
      </w:r>
      <w:r w:rsidRPr="00756083">
        <w:rPr>
          <w:rFonts w:ascii="Times New Roman" w:eastAsia="Times New Roman" w:hAnsi="Times New Roman" w:cs="Times New Roman"/>
          <w:sz w:val="28"/>
          <w:szCs w:val="28"/>
          <w:lang w:eastAsia="uk-UA"/>
        </w:rPr>
        <w:t xml:space="preserve"> Групові ігри сприяють розвитку соціальних навичок, сприяють командній роботі та підтримці один одного. Важливо, щоб ігри мотивували до взаємодії між дітьми, щоб допомогти створити атмосферу єдності та взаємної підтримки.</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3. Простота та доступність ігор:</w:t>
      </w:r>
    </w:p>
    <w:p w:rsidR="00756083" w:rsidRPr="00756083" w:rsidRDefault="00756083" w:rsidP="00756083">
      <w:pPr>
        <w:numPr>
          <w:ilvl w:val="0"/>
          <w:numId w:val="6"/>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Без необхідності в матеріальних ресурсах:</w:t>
      </w:r>
      <w:r w:rsidRPr="00756083">
        <w:rPr>
          <w:rFonts w:ascii="Times New Roman" w:eastAsia="Times New Roman" w:hAnsi="Times New Roman" w:cs="Times New Roman"/>
          <w:sz w:val="28"/>
          <w:szCs w:val="28"/>
          <w:lang w:eastAsia="uk-UA"/>
        </w:rPr>
        <w:t xml:space="preserve"> В умовах укриття не завжди є можливість взяти з собою іграшки або інші предмети для гри. Тому ігри повинні бути максимально простими, такими, що не потребують спеціальних предметів або їх можна зробити з підручних матеріалів.</w:t>
      </w:r>
    </w:p>
    <w:p w:rsidR="00756083" w:rsidRPr="00756083" w:rsidRDefault="00756083" w:rsidP="00756083">
      <w:pPr>
        <w:numPr>
          <w:ilvl w:val="0"/>
          <w:numId w:val="6"/>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Творчість і уява:</w:t>
      </w:r>
      <w:r w:rsidRPr="00756083">
        <w:rPr>
          <w:rFonts w:ascii="Times New Roman" w:eastAsia="Times New Roman" w:hAnsi="Times New Roman" w:cs="Times New Roman"/>
          <w:sz w:val="28"/>
          <w:szCs w:val="28"/>
          <w:lang w:eastAsia="uk-UA"/>
        </w:rPr>
        <w:t xml:space="preserve"> Ігри, що стимулюють уяву, допомагають дітям втекти від реальності, яка може бути складною для сприйняття. Наприклад, створення казок, рольові ігри, вигадування нових ігор і правил.</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4. Підтримка навчального процесу через гру:</w:t>
      </w:r>
    </w:p>
    <w:p w:rsidR="00756083" w:rsidRPr="00756083" w:rsidRDefault="00756083" w:rsidP="00756083">
      <w:pPr>
        <w:numPr>
          <w:ilvl w:val="0"/>
          <w:numId w:val="7"/>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Освітній аспект:</w:t>
      </w:r>
      <w:r w:rsidRPr="00756083">
        <w:rPr>
          <w:rFonts w:ascii="Times New Roman" w:eastAsia="Times New Roman" w:hAnsi="Times New Roman" w:cs="Times New Roman"/>
          <w:sz w:val="28"/>
          <w:szCs w:val="28"/>
          <w:lang w:eastAsia="uk-UA"/>
        </w:rPr>
        <w:t xml:space="preserve"> Ігри в укритті можуть також мати освітній характер, допомагаючи дітям повторювати вивчене або засвоювати нові знання через забаву. Наприклад, можна грати в ігри, які допомагають запам’ятовувати цифри, літери, кольори, форми тощо.</w:t>
      </w:r>
    </w:p>
    <w:p w:rsidR="00756083" w:rsidRPr="00756083" w:rsidRDefault="00756083" w:rsidP="00756083">
      <w:pPr>
        <w:numPr>
          <w:ilvl w:val="0"/>
          <w:numId w:val="7"/>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Розвиток важливих навичок:</w:t>
      </w:r>
      <w:r w:rsidRPr="00756083">
        <w:rPr>
          <w:rFonts w:ascii="Times New Roman" w:eastAsia="Times New Roman" w:hAnsi="Times New Roman" w:cs="Times New Roman"/>
          <w:sz w:val="28"/>
          <w:szCs w:val="28"/>
          <w:lang w:eastAsia="uk-UA"/>
        </w:rPr>
        <w:t xml:space="preserve"> В ігровому процесі діти можуть розвивати навички співпраці, спілкування, вирішення проблем, уваги та пам'яті.</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5. Врахування вікових особливостей:</w:t>
      </w:r>
    </w:p>
    <w:p w:rsidR="00756083" w:rsidRPr="00756083" w:rsidRDefault="00756083" w:rsidP="00756083">
      <w:pPr>
        <w:numPr>
          <w:ilvl w:val="0"/>
          <w:numId w:val="8"/>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lastRenderedPageBreak/>
        <w:t>Для дошкільнят:</w:t>
      </w:r>
      <w:r w:rsidRPr="00756083">
        <w:rPr>
          <w:rFonts w:ascii="Times New Roman" w:eastAsia="Times New Roman" w:hAnsi="Times New Roman" w:cs="Times New Roman"/>
          <w:sz w:val="28"/>
          <w:szCs w:val="28"/>
          <w:lang w:eastAsia="uk-UA"/>
        </w:rPr>
        <w:t xml:space="preserve"> Гра має бути простою і зрозумілою. Діти цього віку потребують більше наочного підкріплення та часто орієнтовані на фізичну активність, навіть у обмеженому просторі.</w:t>
      </w:r>
    </w:p>
    <w:p w:rsidR="00756083" w:rsidRPr="00756083" w:rsidRDefault="00756083" w:rsidP="00756083">
      <w:pPr>
        <w:numPr>
          <w:ilvl w:val="0"/>
          <w:numId w:val="8"/>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Для старших дітей:</w:t>
      </w:r>
      <w:r w:rsidRPr="00756083">
        <w:rPr>
          <w:rFonts w:ascii="Times New Roman" w:eastAsia="Times New Roman" w:hAnsi="Times New Roman" w:cs="Times New Roman"/>
          <w:sz w:val="28"/>
          <w:szCs w:val="28"/>
          <w:lang w:eastAsia="uk-UA"/>
        </w:rPr>
        <w:t xml:space="preserve"> Можна запропонувати більш складні ігри, які потребують логічного мислення або творчих здібностей, наприклад, складати казки, задавати запитання в грі "Відгадай, хто?", чи організовувати театралізовані вистави.</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6. Доступність ігор для різної кількості учасників:</w:t>
      </w:r>
    </w:p>
    <w:p w:rsidR="00756083" w:rsidRPr="00756083" w:rsidRDefault="00756083" w:rsidP="00756083">
      <w:pPr>
        <w:numPr>
          <w:ilvl w:val="0"/>
          <w:numId w:val="9"/>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Ігри для великої групи:</w:t>
      </w:r>
      <w:r w:rsidRPr="00756083">
        <w:rPr>
          <w:rFonts w:ascii="Times New Roman" w:eastAsia="Times New Roman" w:hAnsi="Times New Roman" w:cs="Times New Roman"/>
          <w:sz w:val="28"/>
          <w:szCs w:val="28"/>
          <w:lang w:eastAsia="uk-UA"/>
        </w:rPr>
        <w:t xml:space="preserve"> Оскільки в укриттях можуть перебувати багато людей, важливо мати ігри, які можна грати у великій групі дітей. Наприклад, рольові ігри, «Крокодил», «Фокусники», «Горобейко» і т.д.</w:t>
      </w:r>
    </w:p>
    <w:p w:rsidR="00756083" w:rsidRPr="00756083" w:rsidRDefault="00756083" w:rsidP="00756083">
      <w:pPr>
        <w:numPr>
          <w:ilvl w:val="0"/>
          <w:numId w:val="9"/>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Ігри для двох-трьох учасників:</w:t>
      </w:r>
      <w:r w:rsidRPr="00756083">
        <w:rPr>
          <w:rFonts w:ascii="Times New Roman" w:eastAsia="Times New Roman" w:hAnsi="Times New Roman" w:cs="Times New Roman"/>
          <w:sz w:val="28"/>
          <w:szCs w:val="28"/>
          <w:lang w:eastAsia="uk-UA"/>
        </w:rPr>
        <w:t xml:space="preserve"> Для малих груп можна пропонувати гри, які можна провести з обмеженою кількістю учасників, наприклад, «Дрібушечки» або «Доторкнись та відчуй».</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7. Сприяння емоційному зціленню:</w:t>
      </w:r>
    </w:p>
    <w:p w:rsidR="00756083" w:rsidRPr="00756083" w:rsidRDefault="00756083" w:rsidP="00756083">
      <w:pPr>
        <w:numPr>
          <w:ilvl w:val="0"/>
          <w:numId w:val="10"/>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Ігри можуть стати важливим інструментом для емоційного зцілення. Діти можуть виражати свої переживання через гру, адже це безпечний спосіб відобразити свої почуття та страхи. Можна пропонувати дітям «розігрувати» ситуації, що виникають в укритті, або створювати фантастичні історії про сміливих героїв, які долають труднощі.</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8. Відволікання від тривоги:</w:t>
      </w:r>
    </w:p>
    <w:p w:rsidR="00756083" w:rsidRPr="00756083" w:rsidRDefault="00756083" w:rsidP="00756083">
      <w:pPr>
        <w:numPr>
          <w:ilvl w:val="0"/>
          <w:numId w:val="11"/>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Діти можуть переживати занепокоєння через невідомість або постійний стрес. Ігри, в яких потрібно активно працювати, сприятимуть зняттю емоційного напруження. Це також допомагає зберігати внутрішній баланс і зберігати почуття надії.</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9. Врахування потреби в тиші:</w:t>
      </w:r>
    </w:p>
    <w:p w:rsidR="00756083" w:rsidRPr="00756083" w:rsidRDefault="00756083" w:rsidP="00756083">
      <w:pPr>
        <w:numPr>
          <w:ilvl w:val="0"/>
          <w:numId w:val="12"/>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Під час гри важливо підтримувати баланс між активністю та тишею. Якщо ситуація в укритті вимагатиме спокою (наприклад, під час загрози або під час активної атаки), ігри повинні бути тихими, такі як настільні ігри, малювання або розв'язування задач.</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Організація ігрової діяльності для дітей в укритті — це важливий аспект підтримки їхнього психоемоційного здоров'я під час надзвичайних ситуацій. Ігри повинні бути адаптовані до умов обмеженого простору, забезпечувати безпеку, допомагати зняти стрес, розвивати соціальні та навчальні навички, а також дарувати радість і комфорт в складні часи.</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 xml:space="preserve"> Перелік ігор, які можуть стати справжньою підтримкою для малечі, допомагаючи їм розвиватися і отримувати позитивні емоції навіть у таких умовах:</w:t>
      </w:r>
    </w:p>
    <w:p w:rsidR="00756083" w:rsidRPr="00756083" w:rsidRDefault="00756083" w:rsidP="0075608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lastRenderedPageBreak/>
        <w:t>Гра «Крокодил»</w:t>
      </w:r>
    </w:p>
    <w:p w:rsidR="00756083" w:rsidRPr="00756083" w:rsidRDefault="00756083" w:rsidP="00756083">
      <w:pPr>
        <w:numPr>
          <w:ilvl w:val="1"/>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Це популярна гра, в якій учасники повинні відгадати слово за допомогою жестів. Ідеальна для активної взаємодії дітей, яка допомагає розвивати комунікативні навички.</w:t>
      </w:r>
    </w:p>
    <w:p w:rsidR="00756083" w:rsidRPr="00756083" w:rsidRDefault="00756083" w:rsidP="0075608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Гра “Дрібушечки”</w:t>
      </w:r>
    </w:p>
    <w:p w:rsidR="00756083" w:rsidRPr="00756083" w:rsidRDefault="00756083" w:rsidP="00756083">
      <w:pPr>
        <w:numPr>
          <w:ilvl w:val="1"/>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Дуже енергійна гра, яка допомагає зняти напругу та розвеселити дітей. Вона вимагає координації рухів і швидкості, що додає цікавості й сміху.</w:t>
      </w:r>
    </w:p>
    <w:p w:rsidR="00756083" w:rsidRPr="00756083" w:rsidRDefault="00756083" w:rsidP="0075608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Гра “Горобейко”</w:t>
      </w:r>
    </w:p>
    <w:p w:rsidR="00756083" w:rsidRPr="00756083" w:rsidRDefault="00756083" w:rsidP="00756083">
      <w:pPr>
        <w:numPr>
          <w:ilvl w:val="1"/>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Мелодійна гра, яка поєднує пісню та фізичні рухи. Під час виконання цього завдання діти працюють у групі, що сприяє розвитку соціальних навичок.</w:t>
      </w:r>
    </w:p>
    <w:p w:rsidR="00756083" w:rsidRPr="00756083" w:rsidRDefault="00756083" w:rsidP="0075608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Гра “Доторкнись та відчуй”</w:t>
      </w:r>
    </w:p>
    <w:p w:rsidR="00756083" w:rsidRPr="00756083" w:rsidRDefault="00756083" w:rsidP="00756083">
      <w:pPr>
        <w:numPr>
          <w:ilvl w:val="1"/>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Гра на відчуття, де діти повинні здогадатися, який предмет знаходиться в коробці, покладаючись лише на свої відчуття.</w:t>
      </w:r>
    </w:p>
    <w:p w:rsidR="00756083" w:rsidRPr="00756083" w:rsidRDefault="00756083" w:rsidP="0075608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Гра “Слухай уважно”</w:t>
      </w:r>
    </w:p>
    <w:p w:rsidR="00756083" w:rsidRPr="00756083" w:rsidRDefault="00756083" w:rsidP="00756083">
      <w:pPr>
        <w:numPr>
          <w:ilvl w:val="1"/>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Важлива для розвитку слухових навичок, де дитина повинна вгадати предмет, який видає певний звук.</w:t>
      </w:r>
    </w:p>
    <w:p w:rsidR="00756083" w:rsidRPr="00756083" w:rsidRDefault="00756083" w:rsidP="0075608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Гра “Фокусники”</w:t>
      </w:r>
    </w:p>
    <w:p w:rsidR="00756083" w:rsidRPr="00756083" w:rsidRDefault="00756083" w:rsidP="00756083">
      <w:pPr>
        <w:numPr>
          <w:ilvl w:val="1"/>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Гра з маніпуляцією предметами, яка тренує уважність і логічне мислення. Діти повинні відгадати, під яким стаканчиком схована монета.</w:t>
      </w:r>
    </w:p>
    <w:p w:rsidR="00756083" w:rsidRPr="00756083" w:rsidRDefault="00756083" w:rsidP="0075608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Гра “Власна казка”</w:t>
      </w:r>
    </w:p>
    <w:p w:rsidR="00756083" w:rsidRPr="00756083" w:rsidRDefault="00756083" w:rsidP="00756083">
      <w:pPr>
        <w:numPr>
          <w:ilvl w:val="1"/>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Колективна творчість, де кожен учасник додає своє речення до казки. Це розвиває уяву і творче мислення.</w:t>
      </w:r>
    </w:p>
    <w:p w:rsidR="00756083" w:rsidRPr="00756083" w:rsidRDefault="00756083" w:rsidP="0075608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Гра «Кольорова кімната»</w:t>
      </w:r>
    </w:p>
    <w:p w:rsidR="00756083" w:rsidRPr="00756083" w:rsidRDefault="00756083" w:rsidP="00756083">
      <w:pPr>
        <w:numPr>
          <w:ilvl w:val="1"/>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Діти шукають предмети певного кольору. Це допомагає вчити кольори та розвиває уважність.</w:t>
      </w:r>
    </w:p>
    <w:p w:rsidR="00756083" w:rsidRPr="00756083" w:rsidRDefault="00756083" w:rsidP="00756083">
      <w:pPr>
        <w:numPr>
          <w:ilvl w:val="0"/>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b/>
          <w:bCs/>
          <w:sz w:val="28"/>
          <w:szCs w:val="28"/>
          <w:lang w:eastAsia="uk-UA"/>
        </w:rPr>
        <w:t>Гра “Відгадай, хто”</w:t>
      </w:r>
    </w:p>
    <w:p w:rsidR="00756083" w:rsidRPr="00756083" w:rsidRDefault="00756083" w:rsidP="00756083">
      <w:pPr>
        <w:numPr>
          <w:ilvl w:val="1"/>
          <w:numId w:val="3"/>
        </w:num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Ідеальна гра для розвитку логіки та навичок соціальної взаємодії. Діти повинні задавати питання, щоб вгадати, хто вони є за малюнком, прикріпленим до спини.</w:t>
      </w:r>
    </w:p>
    <w:p w:rsidR="00756083" w:rsidRPr="00756083" w:rsidRDefault="00756083" w:rsidP="00756083">
      <w:pPr>
        <w:spacing w:before="100" w:beforeAutospacing="1" w:after="100" w:afterAutospacing="1" w:line="240" w:lineRule="auto"/>
        <w:rPr>
          <w:rFonts w:ascii="Times New Roman" w:eastAsia="Times New Roman" w:hAnsi="Times New Roman" w:cs="Times New Roman"/>
          <w:sz w:val="28"/>
          <w:szCs w:val="28"/>
          <w:lang w:eastAsia="uk-UA"/>
        </w:rPr>
      </w:pPr>
      <w:r w:rsidRPr="00756083">
        <w:rPr>
          <w:rFonts w:ascii="Times New Roman" w:eastAsia="Times New Roman" w:hAnsi="Times New Roman" w:cs="Times New Roman"/>
          <w:sz w:val="28"/>
          <w:szCs w:val="28"/>
          <w:lang w:eastAsia="uk-UA"/>
        </w:rPr>
        <w:t>Ці ігри допоможуть не тільки розважити дітей, а й полегшити їх емоційний стан, підтримати психічне здоров'я і дозволити їм відчути себе частиною команди навіть в таких складних обставинах.</w:t>
      </w:r>
    </w:p>
    <w:p w:rsidR="00362583" w:rsidRPr="00567025" w:rsidRDefault="00362583" w:rsidP="00756083">
      <w:pPr>
        <w:pStyle w:val="a6"/>
        <w:rPr>
          <w:rFonts w:ascii="Times New Roman" w:hAnsi="Times New Roman" w:cs="Times New Roman"/>
          <w:sz w:val="28"/>
          <w:szCs w:val="28"/>
          <w:lang w:eastAsia="uk-UA"/>
        </w:rPr>
      </w:pPr>
    </w:p>
    <w:sectPr w:rsidR="00362583" w:rsidRPr="00567025" w:rsidSect="002863E0">
      <w:pgSz w:w="11906" w:h="16838"/>
      <w:pgMar w:top="850"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018FD"/>
    <w:multiLevelType w:val="multilevel"/>
    <w:tmpl w:val="ADA4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B55F1"/>
    <w:multiLevelType w:val="multilevel"/>
    <w:tmpl w:val="A52C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12BB7"/>
    <w:multiLevelType w:val="multilevel"/>
    <w:tmpl w:val="9B1CE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26312"/>
    <w:multiLevelType w:val="hybridMultilevel"/>
    <w:tmpl w:val="88406C78"/>
    <w:lvl w:ilvl="0" w:tplc="04220009">
      <w:start w:val="1"/>
      <w:numFmt w:val="bullet"/>
      <w:lvlText w:val=""/>
      <w:lvlJc w:val="left"/>
      <w:pPr>
        <w:ind w:left="3479" w:hanging="360"/>
      </w:pPr>
      <w:rPr>
        <w:rFonts w:ascii="Wingdings" w:hAnsi="Wingdings" w:hint="default"/>
      </w:rPr>
    </w:lvl>
    <w:lvl w:ilvl="1" w:tplc="04220003" w:tentative="1">
      <w:start w:val="1"/>
      <w:numFmt w:val="bullet"/>
      <w:lvlText w:val="o"/>
      <w:lvlJc w:val="left"/>
      <w:pPr>
        <w:ind w:left="4199" w:hanging="360"/>
      </w:pPr>
      <w:rPr>
        <w:rFonts w:ascii="Courier New" w:hAnsi="Courier New" w:cs="Courier New" w:hint="default"/>
      </w:rPr>
    </w:lvl>
    <w:lvl w:ilvl="2" w:tplc="04220005" w:tentative="1">
      <w:start w:val="1"/>
      <w:numFmt w:val="bullet"/>
      <w:lvlText w:val=""/>
      <w:lvlJc w:val="left"/>
      <w:pPr>
        <w:ind w:left="4919" w:hanging="360"/>
      </w:pPr>
      <w:rPr>
        <w:rFonts w:ascii="Wingdings" w:hAnsi="Wingdings" w:hint="default"/>
      </w:rPr>
    </w:lvl>
    <w:lvl w:ilvl="3" w:tplc="04220001" w:tentative="1">
      <w:start w:val="1"/>
      <w:numFmt w:val="bullet"/>
      <w:lvlText w:val=""/>
      <w:lvlJc w:val="left"/>
      <w:pPr>
        <w:ind w:left="5639" w:hanging="360"/>
      </w:pPr>
      <w:rPr>
        <w:rFonts w:ascii="Symbol" w:hAnsi="Symbol" w:hint="default"/>
      </w:rPr>
    </w:lvl>
    <w:lvl w:ilvl="4" w:tplc="04220003" w:tentative="1">
      <w:start w:val="1"/>
      <w:numFmt w:val="bullet"/>
      <w:lvlText w:val="o"/>
      <w:lvlJc w:val="left"/>
      <w:pPr>
        <w:ind w:left="6359" w:hanging="360"/>
      </w:pPr>
      <w:rPr>
        <w:rFonts w:ascii="Courier New" w:hAnsi="Courier New" w:cs="Courier New" w:hint="default"/>
      </w:rPr>
    </w:lvl>
    <w:lvl w:ilvl="5" w:tplc="04220005" w:tentative="1">
      <w:start w:val="1"/>
      <w:numFmt w:val="bullet"/>
      <w:lvlText w:val=""/>
      <w:lvlJc w:val="left"/>
      <w:pPr>
        <w:ind w:left="7079" w:hanging="360"/>
      </w:pPr>
      <w:rPr>
        <w:rFonts w:ascii="Wingdings" w:hAnsi="Wingdings" w:hint="default"/>
      </w:rPr>
    </w:lvl>
    <w:lvl w:ilvl="6" w:tplc="04220001" w:tentative="1">
      <w:start w:val="1"/>
      <w:numFmt w:val="bullet"/>
      <w:lvlText w:val=""/>
      <w:lvlJc w:val="left"/>
      <w:pPr>
        <w:ind w:left="7799" w:hanging="360"/>
      </w:pPr>
      <w:rPr>
        <w:rFonts w:ascii="Symbol" w:hAnsi="Symbol" w:hint="default"/>
      </w:rPr>
    </w:lvl>
    <w:lvl w:ilvl="7" w:tplc="04220003" w:tentative="1">
      <w:start w:val="1"/>
      <w:numFmt w:val="bullet"/>
      <w:lvlText w:val="o"/>
      <w:lvlJc w:val="left"/>
      <w:pPr>
        <w:ind w:left="8519" w:hanging="360"/>
      </w:pPr>
      <w:rPr>
        <w:rFonts w:ascii="Courier New" w:hAnsi="Courier New" w:cs="Courier New" w:hint="default"/>
      </w:rPr>
    </w:lvl>
    <w:lvl w:ilvl="8" w:tplc="04220005" w:tentative="1">
      <w:start w:val="1"/>
      <w:numFmt w:val="bullet"/>
      <w:lvlText w:val=""/>
      <w:lvlJc w:val="left"/>
      <w:pPr>
        <w:ind w:left="9239" w:hanging="360"/>
      </w:pPr>
      <w:rPr>
        <w:rFonts w:ascii="Wingdings" w:hAnsi="Wingdings" w:hint="default"/>
      </w:rPr>
    </w:lvl>
  </w:abstractNum>
  <w:abstractNum w:abstractNumId="4" w15:restartNumberingAfterBreak="0">
    <w:nsid w:val="1A1B3548"/>
    <w:multiLevelType w:val="multilevel"/>
    <w:tmpl w:val="77E0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84B5B"/>
    <w:multiLevelType w:val="multilevel"/>
    <w:tmpl w:val="32DE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763E36"/>
    <w:multiLevelType w:val="multilevel"/>
    <w:tmpl w:val="BF8E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60707F"/>
    <w:multiLevelType w:val="multilevel"/>
    <w:tmpl w:val="2A36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9E01CF"/>
    <w:multiLevelType w:val="multilevel"/>
    <w:tmpl w:val="2490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C050ED"/>
    <w:multiLevelType w:val="hybridMultilevel"/>
    <w:tmpl w:val="BF6635B6"/>
    <w:lvl w:ilvl="0" w:tplc="04220009">
      <w:start w:val="1"/>
      <w:numFmt w:val="bullet"/>
      <w:lvlText w:val=""/>
      <w:lvlJc w:val="left"/>
      <w:pPr>
        <w:ind w:left="3479" w:hanging="360"/>
      </w:pPr>
      <w:rPr>
        <w:rFonts w:ascii="Wingdings" w:hAnsi="Wingdings" w:hint="default"/>
      </w:rPr>
    </w:lvl>
    <w:lvl w:ilvl="1" w:tplc="04220003" w:tentative="1">
      <w:start w:val="1"/>
      <w:numFmt w:val="bullet"/>
      <w:lvlText w:val="o"/>
      <w:lvlJc w:val="left"/>
      <w:pPr>
        <w:ind w:left="4199" w:hanging="360"/>
      </w:pPr>
      <w:rPr>
        <w:rFonts w:ascii="Courier New" w:hAnsi="Courier New" w:cs="Courier New" w:hint="default"/>
      </w:rPr>
    </w:lvl>
    <w:lvl w:ilvl="2" w:tplc="04220005" w:tentative="1">
      <w:start w:val="1"/>
      <w:numFmt w:val="bullet"/>
      <w:lvlText w:val=""/>
      <w:lvlJc w:val="left"/>
      <w:pPr>
        <w:ind w:left="4919" w:hanging="360"/>
      </w:pPr>
      <w:rPr>
        <w:rFonts w:ascii="Wingdings" w:hAnsi="Wingdings" w:hint="default"/>
      </w:rPr>
    </w:lvl>
    <w:lvl w:ilvl="3" w:tplc="04220001" w:tentative="1">
      <w:start w:val="1"/>
      <w:numFmt w:val="bullet"/>
      <w:lvlText w:val=""/>
      <w:lvlJc w:val="left"/>
      <w:pPr>
        <w:ind w:left="5639" w:hanging="360"/>
      </w:pPr>
      <w:rPr>
        <w:rFonts w:ascii="Symbol" w:hAnsi="Symbol" w:hint="default"/>
      </w:rPr>
    </w:lvl>
    <w:lvl w:ilvl="4" w:tplc="04220003" w:tentative="1">
      <w:start w:val="1"/>
      <w:numFmt w:val="bullet"/>
      <w:lvlText w:val="o"/>
      <w:lvlJc w:val="left"/>
      <w:pPr>
        <w:ind w:left="6359" w:hanging="360"/>
      </w:pPr>
      <w:rPr>
        <w:rFonts w:ascii="Courier New" w:hAnsi="Courier New" w:cs="Courier New" w:hint="default"/>
      </w:rPr>
    </w:lvl>
    <w:lvl w:ilvl="5" w:tplc="04220005" w:tentative="1">
      <w:start w:val="1"/>
      <w:numFmt w:val="bullet"/>
      <w:lvlText w:val=""/>
      <w:lvlJc w:val="left"/>
      <w:pPr>
        <w:ind w:left="7079" w:hanging="360"/>
      </w:pPr>
      <w:rPr>
        <w:rFonts w:ascii="Wingdings" w:hAnsi="Wingdings" w:hint="default"/>
      </w:rPr>
    </w:lvl>
    <w:lvl w:ilvl="6" w:tplc="04220001" w:tentative="1">
      <w:start w:val="1"/>
      <w:numFmt w:val="bullet"/>
      <w:lvlText w:val=""/>
      <w:lvlJc w:val="left"/>
      <w:pPr>
        <w:ind w:left="7799" w:hanging="360"/>
      </w:pPr>
      <w:rPr>
        <w:rFonts w:ascii="Symbol" w:hAnsi="Symbol" w:hint="default"/>
      </w:rPr>
    </w:lvl>
    <w:lvl w:ilvl="7" w:tplc="04220003" w:tentative="1">
      <w:start w:val="1"/>
      <w:numFmt w:val="bullet"/>
      <w:lvlText w:val="o"/>
      <w:lvlJc w:val="left"/>
      <w:pPr>
        <w:ind w:left="8519" w:hanging="360"/>
      </w:pPr>
      <w:rPr>
        <w:rFonts w:ascii="Courier New" w:hAnsi="Courier New" w:cs="Courier New" w:hint="default"/>
      </w:rPr>
    </w:lvl>
    <w:lvl w:ilvl="8" w:tplc="04220005" w:tentative="1">
      <w:start w:val="1"/>
      <w:numFmt w:val="bullet"/>
      <w:lvlText w:val=""/>
      <w:lvlJc w:val="left"/>
      <w:pPr>
        <w:ind w:left="9239" w:hanging="360"/>
      </w:pPr>
      <w:rPr>
        <w:rFonts w:ascii="Wingdings" w:hAnsi="Wingdings" w:hint="default"/>
      </w:rPr>
    </w:lvl>
  </w:abstractNum>
  <w:abstractNum w:abstractNumId="10" w15:restartNumberingAfterBreak="0">
    <w:nsid w:val="57A52F28"/>
    <w:multiLevelType w:val="multilevel"/>
    <w:tmpl w:val="89F0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2133E6"/>
    <w:multiLevelType w:val="multilevel"/>
    <w:tmpl w:val="5F2EC6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3"/>
  </w:num>
  <w:num w:numId="3">
    <w:abstractNumId w:val="11"/>
  </w:num>
  <w:num w:numId="4">
    <w:abstractNumId w:val="10"/>
  </w:num>
  <w:num w:numId="5">
    <w:abstractNumId w:val="6"/>
  </w:num>
  <w:num w:numId="6">
    <w:abstractNumId w:val="4"/>
  </w:num>
  <w:num w:numId="7">
    <w:abstractNumId w:val="0"/>
  </w:num>
  <w:num w:numId="8">
    <w:abstractNumId w:val="2"/>
  </w:num>
  <w:num w:numId="9">
    <w:abstractNumId w:val="5"/>
  </w:num>
  <w:num w:numId="10">
    <w:abstractNumId w:val="8"/>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3E0"/>
    <w:rsid w:val="002863E0"/>
    <w:rsid w:val="00362583"/>
    <w:rsid w:val="00477142"/>
    <w:rsid w:val="00567025"/>
    <w:rsid w:val="005E41BA"/>
    <w:rsid w:val="00756083"/>
    <w:rsid w:val="00D01F5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00A65-3AC5-4167-B08C-C733C5643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63E0"/>
    <w:pPr>
      <w:ind w:left="720"/>
      <w:contextualSpacing/>
    </w:pPr>
  </w:style>
  <w:style w:type="paragraph" w:styleId="a4">
    <w:name w:val="Balloon Text"/>
    <w:basedOn w:val="a"/>
    <w:link w:val="a5"/>
    <w:uiPriority w:val="99"/>
    <w:semiHidden/>
    <w:unhideWhenUsed/>
    <w:rsid w:val="0047714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77142"/>
    <w:rPr>
      <w:rFonts w:ascii="Segoe UI" w:hAnsi="Segoe UI" w:cs="Segoe UI"/>
      <w:sz w:val="18"/>
      <w:szCs w:val="18"/>
    </w:rPr>
  </w:style>
  <w:style w:type="paragraph" w:styleId="a6">
    <w:name w:val="No Spacing"/>
    <w:uiPriority w:val="1"/>
    <w:qFormat/>
    <w:rsid w:val="005670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668531">
      <w:bodyDiv w:val="1"/>
      <w:marLeft w:val="0"/>
      <w:marRight w:val="0"/>
      <w:marTop w:val="0"/>
      <w:marBottom w:val="0"/>
      <w:divBdr>
        <w:top w:val="none" w:sz="0" w:space="0" w:color="auto"/>
        <w:left w:val="none" w:sz="0" w:space="0" w:color="auto"/>
        <w:bottom w:val="none" w:sz="0" w:space="0" w:color="auto"/>
        <w:right w:val="none" w:sz="0" w:space="0" w:color="auto"/>
      </w:divBdr>
      <w:divsChild>
        <w:div w:id="1588493597">
          <w:marLeft w:val="0"/>
          <w:marRight w:val="0"/>
          <w:marTop w:val="0"/>
          <w:marBottom w:val="0"/>
          <w:divBdr>
            <w:top w:val="none" w:sz="0" w:space="0" w:color="auto"/>
            <w:left w:val="none" w:sz="0" w:space="0" w:color="auto"/>
            <w:bottom w:val="none" w:sz="0" w:space="0" w:color="auto"/>
            <w:right w:val="none" w:sz="0" w:space="0" w:color="auto"/>
          </w:divBdr>
          <w:divsChild>
            <w:div w:id="1319384861">
              <w:marLeft w:val="0"/>
              <w:marRight w:val="0"/>
              <w:marTop w:val="0"/>
              <w:marBottom w:val="0"/>
              <w:divBdr>
                <w:top w:val="none" w:sz="0" w:space="0" w:color="auto"/>
                <w:left w:val="none" w:sz="0" w:space="0" w:color="auto"/>
                <w:bottom w:val="none" w:sz="0" w:space="0" w:color="auto"/>
                <w:right w:val="none" w:sz="0" w:space="0" w:color="auto"/>
              </w:divBdr>
              <w:divsChild>
                <w:div w:id="638806212">
                  <w:marLeft w:val="0"/>
                  <w:marRight w:val="0"/>
                  <w:marTop w:val="0"/>
                  <w:marBottom w:val="0"/>
                  <w:divBdr>
                    <w:top w:val="none" w:sz="0" w:space="0" w:color="auto"/>
                    <w:left w:val="none" w:sz="0" w:space="0" w:color="auto"/>
                    <w:bottom w:val="none" w:sz="0" w:space="0" w:color="auto"/>
                    <w:right w:val="none" w:sz="0" w:space="0" w:color="auto"/>
                  </w:divBdr>
                  <w:divsChild>
                    <w:div w:id="17096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122947">
      <w:bodyDiv w:val="1"/>
      <w:marLeft w:val="0"/>
      <w:marRight w:val="0"/>
      <w:marTop w:val="0"/>
      <w:marBottom w:val="0"/>
      <w:divBdr>
        <w:top w:val="none" w:sz="0" w:space="0" w:color="auto"/>
        <w:left w:val="none" w:sz="0" w:space="0" w:color="auto"/>
        <w:bottom w:val="none" w:sz="0" w:space="0" w:color="auto"/>
        <w:right w:val="none" w:sz="0" w:space="0" w:color="auto"/>
      </w:divBdr>
      <w:divsChild>
        <w:div w:id="618411211">
          <w:marLeft w:val="0"/>
          <w:marRight w:val="0"/>
          <w:marTop w:val="0"/>
          <w:marBottom w:val="0"/>
          <w:divBdr>
            <w:top w:val="none" w:sz="0" w:space="0" w:color="auto"/>
            <w:left w:val="none" w:sz="0" w:space="0" w:color="auto"/>
            <w:bottom w:val="none" w:sz="0" w:space="0" w:color="auto"/>
            <w:right w:val="none" w:sz="0" w:space="0" w:color="auto"/>
          </w:divBdr>
        </w:div>
      </w:divsChild>
    </w:div>
    <w:div w:id="187291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935</Words>
  <Characters>5334</Characters>
  <Application>Microsoft Office Word</Application>
  <DocSecurity>0</DocSecurity>
  <Lines>44</Lines>
  <Paragraphs>12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Учетная запись Майкрософт</cp:lastModifiedBy>
  <cp:revision>5</cp:revision>
  <cp:lastPrinted>2025-10-06T08:48:00Z</cp:lastPrinted>
  <dcterms:created xsi:type="dcterms:W3CDTF">2025-03-07T14:01:00Z</dcterms:created>
  <dcterms:modified xsi:type="dcterms:W3CDTF">2026-09-04T15:30:00Z</dcterms:modified>
</cp:coreProperties>
</file>