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9DA" w:rsidRPr="003739DA" w:rsidRDefault="003739DA" w:rsidP="003739DA">
      <w:pPr>
        <w:kinsoku w:val="0"/>
        <w:overflowPunct w:val="0"/>
        <w:spacing w:before="115"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739DA">
        <w:rPr>
          <w:rFonts w:ascii="Times New Roman" w:eastAsia="Calibri" w:hAnsi="Times New Roman" w:cs="Times New Roman"/>
          <w:b/>
          <w:sz w:val="28"/>
          <w:szCs w:val="28"/>
        </w:rPr>
        <w:t xml:space="preserve">Заклад дошкільної освіти №2 комбінованого типу                                </w:t>
      </w:r>
      <w:r w:rsidRPr="003739DA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Ужгородської міської ради Закарпатської області</w:t>
      </w: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ED3A96" w:rsidRDefault="003739DA" w:rsidP="003739DA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  <w:r w:rsidRPr="00ED3A96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 xml:space="preserve">Консультація для педагогів. Тема. </w:t>
      </w:r>
      <w:r w:rsidR="00ED3A96" w:rsidRPr="00ED3A96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Які права і свободи мають діти - внутрішньо переміщені особи</w:t>
      </w:r>
      <w:r w:rsidR="00AF6CA4" w:rsidRPr="00ED3A96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.</w:t>
      </w:r>
    </w:p>
    <w:p w:rsidR="003739DA" w:rsidRPr="003739DA" w:rsidRDefault="003739DA" w:rsidP="003739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AF6CA4" w:rsidRDefault="00AF6CA4" w:rsidP="00AF6CA4">
      <w:pPr>
        <w:tabs>
          <w:tab w:val="left" w:pos="7155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6CA4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Вихователь-методист Оксана ХМІЛЬ</w:t>
      </w: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Default="003739DA" w:rsidP="00373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739DA" w:rsidRPr="00AF6CA4" w:rsidRDefault="00A02D11" w:rsidP="003739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Ужгород</w:t>
      </w:r>
    </w:p>
    <w:p w:rsidR="00A92496" w:rsidRDefault="00A92496" w:rsidP="00ED3A96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D3A96" w:rsidRPr="00A02D11" w:rsidRDefault="00ED3A96" w:rsidP="00ED3A96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Діти внутрішньо переміщені особи (ВПО) мають такі самі права і свободи, як і всі інші діти в Україні, з додатковими гарантіями захисту їхніх прав у зв’язку з їхнім специфічним статусом. Вони підпадають під міжнародні та національні норми, що забезпечують захист прав дітей, а також мають спеціальні заходи підтримки для вирішення проблем, що виникають через вимушене переміщення. Ось основні права і свободи, які гарантуються дітям ВПО: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Право на захист від насильства та експлуатації:</w:t>
      </w:r>
    </w:p>
    <w:p w:rsidR="00ED3A96" w:rsidRPr="00A02D11" w:rsidRDefault="00ED3A96" w:rsidP="00ED3A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Заборона на насильство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захист від будь-якого виду насильства, включаючи фізичне, психологічне насильство, жорстоке поводження або експлуатацію.</w:t>
      </w:r>
    </w:p>
    <w:p w:rsidR="00ED3A96" w:rsidRPr="00A02D11" w:rsidRDefault="00ED3A96" w:rsidP="00ED3A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підтримка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Оскільки діти, які стали ВПО, можуть переживати стрес, важливо забезпечити їм доступ до психологічної підтримки та консультування.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Право на освіту:</w:t>
      </w:r>
    </w:p>
    <w:p w:rsidR="00ED3A96" w:rsidRPr="00A02D11" w:rsidRDefault="00ED3A96" w:rsidP="00ED3A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Безперешкодний доступ до освіти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освіту в будь-якому навчальному закладі в Україні, незалежно від їхнього статусу. Це право забезпечується законами, зокрема Законами України «Про освіту», «Про дошкільну освіту».</w:t>
      </w:r>
    </w:p>
    <w:p w:rsidR="00ED3A96" w:rsidRPr="00A02D11" w:rsidRDefault="00ED3A96" w:rsidP="00ED3A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Індивідуальні потреби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У разі потреби, навчальні заклади повинні враховувати специфічні потреби дітей, які стали ВПО, зокрема організацію інклюзивного навчання або додаткових ресурсів для соціальної адаптації.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Право на здоров'я та медичну допомогу:</w:t>
      </w:r>
    </w:p>
    <w:p w:rsidR="00ED3A96" w:rsidRPr="00A02D11" w:rsidRDefault="00ED3A96" w:rsidP="00ED3A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Безкоштовне медичне обслуговування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безкоштовну медичну допомогу, включаючи вакцинацію, екстрену допомогу, а також послуги з психічного здоров’я.</w:t>
      </w:r>
    </w:p>
    <w:p w:rsidR="00ED3A96" w:rsidRPr="00A02D11" w:rsidRDefault="00ED3A96" w:rsidP="00ED3A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Доступ до медичних послуг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доступ до лікарських засобів, лікування та реабілітації в межах медичних установ, що надають допомогу дітям.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Право на належні умови для проживання:</w:t>
      </w:r>
    </w:p>
    <w:p w:rsidR="00ED3A96" w:rsidRPr="00A02D11" w:rsidRDefault="00ED3A96" w:rsidP="00ED3A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Житлові умови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тимчасове або постійне житло відповідно до їхніх потреб. Це може бути забезпечення через державні програми або благодійні організації.</w:t>
      </w:r>
    </w:p>
    <w:p w:rsidR="00ED3A96" w:rsidRPr="00A02D11" w:rsidRDefault="00ED3A96" w:rsidP="00ED3A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Гуманітарна допомога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право на гуманітарну допомогу, що може включати продукти харчування, одяг, засоби гігієни та інші ресурси для забезпечення базових потреб.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Право на соціальний захист:</w:t>
      </w:r>
    </w:p>
    <w:p w:rsidR="00ED3A96" w:rsidRPr="00A02D11" w:rsidRDefault="00ED3A96" w:rsidP="00ED3A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Грошова допомога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Діти, що належать до категорії ВПО, мають право на отримання соціальної допомоги, зокрема, на отримання державної допомоги на дітей, які перебувають у складних життєвих обставинах.</w:t>
      </w:r>
    </w:p>
    <w:p w:rsidR="00ED3A96" w:rsidRPr="00A02D11" w:rsidRDefault="00ED3A96" w:rsidP="00ED3A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Інші соціальні послуги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 ВПО мають доступ до соціальних послуг, зокрема до програм реабілітації та адаптації в новому місці проживання.</w:t>
      </w:r>
    </w:p>
    <w:p w:rsidR="00A92496" w:rsidRPr="00A02D11" w:rsidRDefault="00A924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Право на захист у разі дискримінації:</w:t>
      </w:r>
    </w:p>
    <w:p w:rsidR="00ED3A96" w:rsidRPr="00A02D11" w:rsidRDefault="00ED3A96" w:rsidP="00ED3A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Заборона дискримінації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: Діти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ВПО мають право на рівний доступ до прав та свобод і не повинні піддаватися дискримінації через свій статус. Держава зобов’язана створити рівні умови для всіх дітей, незалежно від того, з якого регіону вони прибули.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Право на участь у культурному житті та дозвіллі:</w:t>
      </w:r>
    </w:p>
    <w:p w:rsidR="00ED3A96" w:rsidRPr="00A02D11" w:rsidRDefault="00ED3A96" w:rsidP="00ED3A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Доступ до культурних та спортивних заходів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Діти 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ВПО мають право на участь у культурних, спортивних і розважальних заходах, які організовуються в їх новому місці проживання, зокрема через місцеві клуби, організації чи громадські заходи.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 Право на сімейне середовище:</w:t>
      </w:r>
    </w:p>
    <w:p w:rsidR="00ED3A96" w:rsidRPr="00A02D11" w:rsidRDefault="00ED3A96" w:rsidP="00ED3A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Право на збереження сім'ї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 Діти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ВПО мають право на захист від розлучення з батьками, а також на забезпечення належних умов для утримання та виховання в сім'ї.</w:t>
      </w:r>
    </w:p>
    <w:p w:rsidR="00ED3A96" w:rsidRPr="00A02D11" w:rsidRDefault="00ED3A96" w:rsidP="00ED3A9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Захист прав батьків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Батьки, що є ВПО, також мають право на доступ до правової допомоги для захисту прав своїх дітей.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9. Право на інформацію та участь у прийнятті рішень:</w:t>
      </w:r>
    </w:p>
    <w:p w:rsidR="00ED3A96" w:rsidRPr="00A02D11" w:rsidRDefault="00ED3A96" w:rsidP="00ED3A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Доступ до інформації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Діти мають право на отримання інформації про свої права та можливості, зокрема щодо доступу до освіти, медичних послуг, житла та допомоги.</w:t>
      </w:r>
    </w:p>
    <w:p w:rsidR="00ED3A96" w:rsidRPr="00A02D11" w:rsidRDefault="00ED3A96" w:rsidP="00ED3A9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Участь у прийнятті рішень</w:t>
      </w:r>
      <w:r w:rsidR="00A92496"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Важливо включати дітей у процеси, що стосуються їхніх інтересів, надаючи їм можливість виразити свою думку в межах можливого.</w:t>
      </w:r>
    </w:p>
    <w:p w:rsidR="00ED3A96" w:rsidRPr="00A02D11" w:rsidRDefault="00ED3A96" w:rsidP="00ED3A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Висновок:</w:t>
      </w:r>
    </w:p>
    <w:p w:rsidR="00946B07" w:rsidRPr="00A02D11" w:rsidRDefault="00ED3A96" w:rsidP="00A02D11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02D11">
        <w:rPr>
          <w:rFonts w:ascii="Times New Roman" w:eastAsia="Times New Roman" w:hAnsi="Times New Roman" w:cs="Times New Roman"/>
          <w:sz w:val="28"/>
          <w:szCs w:val="28"/>
          <w:lang w:eastAsia="uk-UA"/>
        </w:rPr>
        <w:t>Діти, які є внутрішньо переміщеними особами, мають права та свободи, гарантовані Конституцією України, міжнародними конвенціями (наприклад, Конвенцією ООН про права дитини), а також спеціальними законодавчими актами для підтримки ВПО. Важливо, щоб ці права не лише декларувались, а й активно забезпечувались на практиці, зокрема через доступ до необхідних соціальних послуг, освіти, медичної допомоги та психологічної підтримки.</w:t>
      </w:r>
    </w:p>
    <w:sectPr w:rsidR="00946B07" w:rsidRPr="00A02D11" w:rsidSect="00AF6CA4">
      <w:pgSz w:w="11906" w:h="16838"/>
      <w:pgMar w:top="1134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2565B"/>
    <w:multiLevelType w:val="multilevel"/>
    <w:tmpl w:val="610E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53E1"/>
    <w:multiLevelType w:val="multilevel"/>
    <w:tmpl w:val="5DFC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10138"/>
    <w:multiLevelType w:val="multilevel"/>
    <w:tmpl w:val="DA62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D3221"/>
    <w:multiLevelType w:val="multilevel"/>
    <w:tmpl w:val="B7D2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D130C"/>
    <w:multiLevelType w:val="multilevel"/>
    <w:tmpl w:val="E3C6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B20BA"/>
    <w:multiLevelType w:val="multilevel"/>
    <w:tmpl w:val="62A0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35AB7"/>
    <w:multiLevelType w:val="multilevel"/>
    <w:tmpl w:val="BE54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6154FD"/>
    <w:multiLevelType w:val="multilevel"/>
    <w:tmpl w:val="589E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E34131"/>
    <w:multiLevelType w:val="hybridMultilevel"/>
    <w:tmpl w:val="91EC9EC2"/>
    <w:lvl w:ilvl="0" w:tplc="21B22CA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12529"/>
        <w:sz w:val="2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15B85"/>
    <w:multiLevelType w:val="multilevel"/>
    <w:tmpl w:val="74E2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3241E"/>
    <w:multiLevelType w:val="multilevel"/>
    <w:tmpl w:val="81CC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5A3DE4"/>
    <w:multiLevelType w:val="multilevel"/>
    <w:tmpl w:val="1FA8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B616E1"/>
    <w:multiLevelType w:val="multilevel"/>
    <w:tmpl w:val="BDFA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A536E"/>
    <w:multiLevelType w:val="multilevel"/>
    <w:tmpl w:val="C108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0B40CB"/>
    <w:multiLevelType w:val="multilevel"/>
    <w:tmpl w:val="E69C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1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11"/>
  </w:num>
  <w:num w:numId="11">
    <w:abstractNumId w:val="13"/>
  </w:num>
  <w:num w:numId="12">
    <w:abstractNumId w:val="0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DA"/>
    <w:rsid w:val="002B1F76"/>
    <w:rsid w:val="003739DA"/>
    <w:rsid w:val="00946B07"/>
    <w:rsid w:val="00A02D11"/>
    <w:rsid w:val="00A92496"/>
    <w:rsid w:val="00AF6CA4"/>
    <w:rsid w:val="00ED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F3F95-B3BF-48E5-B6E2-F73A2966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1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Учетная запись Майкрософт</cp:lastModifiedBy>
  <cp:revision>5</cp:revision>
  <cp:lastPrinted>2025-10-06T07:23:00Z</cp:lastPrinted>
  <dcterms:created xsi:type="dcterms:W3CDTF">2025-03-27T10:39:00Z</dcterms:created>
  <dcterms:modified xsi:type="dcterms:W3CDTF">2026-09-04T11:42:00Z</dcterms:modified>
</cp:coreProperties>
</file>